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2CF58176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CA32D1">
        <w:t>30</w:t>
      </w:r>
      <w:r w:rsidR="008C3061">
        <w:t>/</w:t>
      </w:r>
      <w:r w:rsidR="00CA32D1">
        <w:t>12</w:t>
      </w:r>
      <w:r w:rsidR="004736DC">
        <w:t>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51FEEDDE" w14:textId="77777777" w:rsidR="00586F28" w:rsidRDefault="00586F28" w:rsidP="00586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48F53" w14:textId="77777777" w:rsidR="00586F28" w:rsidRDefault="00586F28" w:rsidP="00586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C47CE" w14:textId="77777777" w:rsidR="0084682F" w:rsidRDefault="0084682F" w:rsidP="00586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9B0D" w14:textId="77777777" w:rsidR="0084682F" w:rsidRDefault="0084682F" w:rsidP="00586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82D2B" w14:textId="77777777" w:rsidR="0084682F" w:rsidRDefault="0084682F" w:rsidP="00586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8836C" w14:textId="3BF8334B" w:rsidR="00586F28" w:rsidRPr="00586F28" w:rsidRDefault="00586F28" w:rsidP="00586F28">
            <w:pPr>
              <w:jc w:val="center"/>
            </w:pPr>
            <w:r w:rsidRPr="00586F28">
              <w:t>Adıyaman Organize Sanayi Bölgesindeki Firmalara Yönelik Kişisel</w:t>
            </w:r>
          </w:p>
          <w:p w14:paraId="62D05E4D" w14:textId="4AF699DB" w:rsidR="00646616" w:rsidRPr="00B05D1C" w:rsidRDefault="00586F28" w:rsidP="00586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F28">
              <w:t>Verilerin Korunması ve Süreç Yönetimi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</w:t>
            </w:r>
            <w:r w:rsidRPr="0084682F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749"/>
        <w:gridCol w:w="19"/>
      </w:tblGrid>
      <w:tr w:rsidR="00E84728" w:rsidRPr="00345B59" w14:paraId="233F50F7" w14:textId="77777777" w:rsidTr="00CA32D1">
        <w:trPr>
          <w:trHeight w:val="132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CA32D1">
        <w:trPr>
          <w:gridAfter w:val="1"/>
          <w:wAfter w:w="19" w:type="dxa"/>
          <w:trHeight w:val="56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62565E90" w:rsidR="00E84728" w:rsidRPr="00437EA3" w:rsidRDefault="00282985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>TRC1/21/TD/0031</w:t>
            </w:r>
          </w:p>
        </w:tc>
      </w:tr>
      <w:tr w:rsidR="00E84728" w:rsidRPr="00345B59" w14:paraId="2077D5A7" w14:textId="77777777" w:rsidTr="00CA32D1">
        <w:trPr>
          <w:gridAfter w:val="1"/>
          <w:wAfter w:w="19" w:type="dxa"/>
          <w:trHeight w:val="56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243970E" w:rsidR="00E84728" w:rsidRPr="00437EA3" w:rsidRDefault="00C530B7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78F9">
              <w:rPr>
                <w:bCs/>
                <w:szCs w:val="22"/>
              </w:rPr>
              <w:t>Adıyaman Organize Sanayi Bölgesi Müdürlüğü</w:t>
            </w:r>
          </w:p>
        </w:tc>
      </w:tr>
      <w:tr w:rsidR="00E84728" w:rsidRPr="00345B59" w14:paraId="1D49CE68" w14:textId="77777777" w:rsidTr="00CA32D1">
        <w:trPr>
          <w:gridAfter w:val="1"/>
          <w:wAfter w:w="19" w:type="dxa"/>
          <w:trHeight w:val="69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1AE3C2F7" w:rsidR="00E84728" w:rsidRPr="00345B59" w:rsidRDefault="00C530B7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9C78F9">
              <w:rPr>
                <w:szCs w:val="22"/>
              </w:rPr>
              <w:t>Adıyaman Organize Sanayi Bölgesindeki Firmalara Yönelik Kişisel Verilerin Korunması Ve Süreç Yönetimi Eğitimi</w:t>
            </w:r>
          </w:p>
        </w:tc>
      </w:tr>
      <w:tr w:rsidR="00C530B7" w:rsidRPr="00345B59" w14:paraId="175DE433" w14:textId="77777777" w:rsidTr="00CA32D1">
        <w:trPr>
          <w:gridAfter w:val="1"/>
          <w:wAfter w:w="19" w:type="dxa"/>
          <w:trHeight w:val="304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C530B7" w:rsidRPr="00345B59" w:rsidRDefault="00C530B7" w:rsidP="00C530B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C530B7" w:rsidRPr="00345B59" w:rsidRDefault="00C530B7" w:rsidP="00C530B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14:paraId="50F73C91" w14:textId="77777777" w:rsidR="00C530B7" w:rsidRPr="00F80F3B" w:rsidRDefault="00C530B7" w:rsidP="001F23AE">
            <w:pPr>
              <w:pStyle w:val="ListeParagraf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1.Modül: Avrupa Birliği ve KVVK - Kişisel Verilerin Korunması Hukukunun Türkiye de Gelişimi (1 Saat)</w:t>
            </w:r>
          </w:p>
          <w:p w14:paraId="37DB57C0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2.Modül: Kişisel Verilerin Korunması Kanunun Amaç ve Kapsamı - Kişisel Veri ve Özel Nitelikli Kişisel Verinin Tanımlanması (1 Saat)</w:t>
            </w:r>
          </w:p>
          <w:p w14:paraId="74C228C1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3.Modül: Veri Sorumlusunun Yükümlülükleri ve İlgili Kişilerin Hakları - Başvuru Süreçlerinin Yönetim/İlgili Kişinin Hakları (1 Saat )</w:t>
            </w:r>
          </w:p>
          <w:p w14:paraId="57A2634E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4.Modül: Kişisel Verilerin Silinmesi Yok Edilmesi veya Anonim Hale Getirilmesi Süreçleri - Kişisel Verilerin Aktarılması Koşulları (1 Saat)</w:t>
            </w:r>
          </w:p>
          <w:p w14:paraId="0BC89675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5. Modül: Veri İşlemeye İlişkin İdari ve Teknik Tedbirler - Veri Sorumlusunun Hukuki Yükümlülükleri (1 Saat)</w:t>
            </w:r>
          </w:p>
          <w:p w14:paraId="2940C84B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6.Modül: Aydınlatma Yükümlülüğü - Açık Rıza ve İstisna Halleri (1 Saat)</w:t>
            </w:r>
          </w:p>
          <w:p w14:paraId="3550AB28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7.Modül: Veri İşleme Süreçleri - Kişisel Veri İşleme Envanteri Nasıl Hazırlanır? (1 Saat)</w:t>
            </w:r>
          </w:p>
          <w:p w14:paraId="72C2E310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8.Modül: Kişisel Veri Saklama ve İmha Politikası - Saklama Süreçleri - Denetim ve Risk Analizi (1 Saat)</w:t>
            </w:r>
          </w:p>
          <w:p w14:paraId="398DCC3B" w14:textId="77777777" w:rsid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9.Modül: VERBİS Nedir? - VERBİS e Kayıt Süreci (1 Saat)</w:t>
            </w:r>
          </w:p>
          <w:p w14:paraId="0FE0D12C" w14:textId="77777777" w:rsidR="00C530B7" w:rsidRPr="00A44618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10. Modül: 6698 Sayılı Kişisel Verilerin Korunması Kanunu Cezaları - Kişisel Verilerin Korunması Kanunu Kapsamında Hazırlanması Gereken Politika, Prosedür ve Diğer Dökümantasyon (1 Saat)</w:t>
            </w:r>
          </w:p>
          <w:p w14:paraId="3EC54161" w14:textId="77777777" w:rsidR="00C530B7" w:rsidRPr="00A44618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11.Modül: Envanter Hazırlama ve Uygulama Eğitimi (2 Saat)</w:t>
            </w:r>
          </w:p>
          <w:p w14:paraId="59B54D9E" w14:textId="77777777" w:rsidR="00C530B7" w:rsidRP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12.Modül: VERBİS Kayıt ve Bildirim Eğitimi (1 Saat)</w:t>
            </w:r>
          </w:p>
          <w:p w14:paraId="27AC4849" w14:textId="53EA2C60" w:rsidR="00C530B7" w:rsidRPr="00C530B7" w:rsidRDefault="00C530B7" w:rsidP="001F23AE">
            <w:pPr>
              <w:pStyle w:val="ListeParagraf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13.Modül: Sertifika Sınavı (1 Saat)</w:t>
            </w:r>
          </w:p>
        </w:tc>
      </w:tr>
      <w:tr w:rsidR="00C530B7" w:rsidRPr="00345B59" w14:paraId="41DCC87D" w14:textId="77777777" w:rsidTr="00CA32D1">
        <w:trPr>
          <w:gridAfter w:val="1"/>
          <w:wAfter w:w="19" w:type="dxa"/>
          <w:trHeight w:val="105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0A3FFF30" w:rsidR="00C530B7" w:rsidRPr="00345B59" w:rsidRDefault="00C530B7" w:rsidP="00CA32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1B592AD4" w:rsidR="00C530B7" w:rsidRPr="00437EA3" w:rsidRDefault="00C530B7" w:rsidP="00C530B7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84682F">
              <w:rPr>
                <w:rFonts w:ascii="Arial" w:hAnsi="Arial" w:cs="Arial"/>
                <w:sz w:val="22"/>
                <w:szCs w:val="22"/>
              </w:rPr>
              <w:t>13 Saat</w:t>
            </w:r>
          </w:p>
          <w:p w14:paraId="2464960A" w14:textId="2259E730" w:rsidR="00C530B7" w:rsidRPr="00437EA3" w:rsidRDefault="00C530B7" w:rsidP="00C530B7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682F">
              <w:rPr>
                <w:rFonts w:ascii="Arial" w:hAnsi="Arial" w:cs="Arial"/>
                <w:bCs/>
                <w:sz w:val="22"/>
                <w:szCs w:val="22"/>
              </w:rPr>
              <w:t>5 Gün</w:t>
            </w:r>
          </w:p>
        </w:tc>
      </w:tr>
      <w:tr w:rsidR="00C530B7" w:rsidRPr="00345B59" w14:paraId="60CD18B6" w14:textId="77777777" w:rsidTr="00CA32D1">
        <w:trPr>
          <w:gridAfter w:val="1"/>
          <w:wAfter w:w="19" w:type="dxa"/>
          <w:trHeight w:val="56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C530B7" w:rsidRPr="00036ADD" w:rsidRDefault="00C530B7" w:rsidP="00C530B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A5B0" w14:textId="73D1F603" w:rsidR="00C530B7" w:rsidRPr="00036ADD" w:rsidRDefault="00C530B7" w:rsidP="00C530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682F">
              <w:rPr>
                <w:rFonts w:ascii="Arial" w:hAnsi="Arial" w:cs="Arial"/>
                <w:sz w:val="22"/>
                <w:szCs w:val="22"/>
              </w:rPr>
              <w:t>21.02.2022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F1D442C" w14:textId="542D95A0" w:rsidR="00C530B7" w:rsidRPr="00036ADD" w:rsidRDefault="00C530B7" w:rsidP="00C530B7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682F">
              <w:rPr>
                <w:rFonts w:ascii="Arial" w:hAnsi="Arial" w:cs="Arial"/>
                <w:sz w:val="22"/>
                <w:szCs w:val="22"/>
              </w:rPr>
              <w:t>25.02.2022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530B7" w:rsidRPr="00345B59" w14:paraId="15F4DB63" w14:textId="77777777" w:rsidTr="00CA32D1">
        <w:trPr>
          <w:gridAfter w:val="1"/>
          <w:wAfter w:w="19" w:type="dxa"/>
          <w:trHeight w:val="789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FE3D41E" w14:textId="77777777" w:rsidR="00C530B7" w:rsidRDefault="00C530B7" w:rsidP="00C530B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731ACA5C" w:rsidR="00C530B7" w:rsidRPr="00345B59" w:rsidRDefault="00C530B7" w:rsidP="00C530B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7749" w:type="dxa"/>
            <w:tcBorders>
              <w:top w:val="single" w:sz="4" w:space="0" w:color="auto"/>
            </w:tcBorders>
            <w:vAlign w:val="center"/>
          </w:tcPr>
          <w:p w14:paraId="4A1CF3AA" w14:textId="53BCACCE" w:rsidR="00C530B7" w:rsidRPr="00CA32D1" w:rsidRDefault="00C530B7" w:rsidP="00CA32D1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4682F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C530B7" w:rsidRPr="00345B59" w14:paraId="135F013C" w14:textId="77777777" w:rsidTr="00CA32D1">
        <w:trPr>
          <w:gridAfter w:val="1"/>
          <w:wAfter w:w="19" w:type="dxa"/>
          <w:trHeight w:val="7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C530B7" w:rsidRPr="00345B59" w:rsidRDefault="00C530B7" w:rsidP="00C530B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B887" w14:textId="371585B4" w:rsidR="004248C2" w:rsidRPr="001772BE" w:rsidRDefault="00C530B7" w:rsidP="00CA32D1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48C2" w:rsidRPr="0084682F">
              <w:rPr>
                <w:rFonts w:ascii="Arial" w:hAnsi="Arial" w:cs="Arial"/>
                <w:sz w:val="22"/>
                <w:szCs w:val="22"/>
              </w:rPr>
              <w:t>Adıyaman</w:t>
            </w:r>
            <w:r w:rsidR="00CA3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48C2" w:rsidRPr="0084682F">
              <w:rPr>
                <w:rFonts w:ascii="Arial" w:hAnsi="Arial" w:cs="Arial"/>
                <w:sz w:val="22"/>
                <w:szCs w:val="22"/>
              </w:rPr>
              <w:t>Merkez</w:t>
            </w:r>
          </w:p>
          <w:p w14:paraId="72D93F51" w14:textId="083E31D5" w:rsidR="00C530B7" w:rsidRPr="00CA32D1" w:rsidRDefault="00C530B7" w:rsidP="00C530B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4248C2" w:rsidRPr="0084682F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Adıyaman OSB Müdürlüğü Konferans Salonu</w:t>
            </w:r>
          </w:p>
        </w:tc>
      </w:tr>
    </w:tbl>
    <w:p w14:paraId="79B2DD29" w14:textId="77777777" w:rsidR="003E5481" w:rsidRPr="00CA32D1" w:rsidRDefault="003E5481" w:rsidP="003E5481">
      <w:pPr>
        <w:jc w:val="both"/>
        <w:rPr>
          <w:sz w:val="18"/>
        </w:rPr>
      </w:pPr>
      <w:bookmarkStart w:id="1" w:name="_GoBack"/>
      <w:bookmarkEnd w:id="0"/>
      <w:bookmarkEnd w:id="1"/>
      <w:r w:rsidRPr="00CA32D1">
        <w:rPr>
          <w:b/>
          <w:bCs/>
          <w:sz w:val="18"/>
        </w:rPr>
        <w:t>NOT 1:</w:t>
      </w:r>
      <w:r w:rsidRPr="00CA32D1">
        <w:rPr>
          <w:sz w:val="18"/>
        </w:rPr>
        <w:t xml:space="preserve"> Sarı ile boyalı yerleri mutlaka doldurunuz. Her sayfa yetkili kişi tarafından kaşe-imzalı olarak sunulmadır.</w:t>
      </w:r>
    </w:p>
    <w:p w14:paraId="46A9B607" w14:textId="4230540A" w:rsidR="00D34000" w:rsidRPr="00CA32D1" w:rsidRDefault="00D34000" w:rsidP="008E6FB9">
      <w:pPr>
        <w:rPr>
          <w:sz w:val="18"/>
        </w:rPr>
      </w:pPr>
      <w:r w:rsidRPr="00CA32D1">
        <w:rPr>
          <w:b/>
          <w:bCs/>
          <w:sz w:val="18"/>
        </w:rPr>
        <w:t>NOT</w:t>
      </w:r>
      <w:r w:rsidR="003E5481" w:rsidRPr="00CA32D1">
        <w:rPr>
          <w:b/>
          <w:bCs/>
          <w:sz w:val="18"/>
        </w:rPr>
        <w:t>2</w:t>
      </w:r>
      <w:r w:rsidRPr="00CA32D1">
        <w:rPr>
          <w:b/>
          <w:bCs/>
          <w:sz w:val="18"/>
        </w:rPr>
        <w:t>:</w:t>
      </w:r>
      <w:r w:rsidRPr="00CA32D1">
        <w:rPr>
          <w:sz w:val="18"/>
        </w:rPr>
        <w:t xml:space="preserve"> Eğitimleri verecek olan kişilerin CV’lerini ekleyiniz.</w:t>
      </w:r>
    </w:p>
    <w:p w14:paraId="77B90008" w14:textId="6198671A" w:rsidR="00D34000" w:rsidRPr="00CA32D1" w:rsidRDefault="00D34000" w:rsidP="008D50E6">
      <w:pPr>
        <w:rPr>
          <w:sz w:val="18"/>
        </w:rPr>
      </w:pPr>
      <w:r w:rsidRPr="00CA32D1">
        <w:rPr>
          <w:b/>
          <w:bCs/>
          <w:sz w:val="18"/>
        </w:rPr>
        <w:t>NOT</w:t>
      </w:r>
      <w:r w:rsidR="003E5481" w:rsidRPr="00CA32D1">
        <w:rPr>
          <w:b/>
          <w:bCs/>
          <w:sz w:val="18"/>
        </w:rPr>
        <w:t>3</w:t>
      </w:r>
      <w:r w:rsidRPr="00CA32D1">
        <w:rPr>
          <w:b/>
          <w:bCs/>
          <w:sz w:val="18"/>
        </w:rPr>
        <w:t>:</w:t>
      </w:r>
      <w:r w:rsidRPr="00CA32D1">
        <w:rPr>
          <w:sz w:val="18"/>
        </w:rP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CA32D1" w:rsidRDefault="00271B9D" w:rsidP="008D50E6">
      <w:pPr>
        <w:rPr>
          <w:sz w:val="18"/>
        </w:rPr>
      </w:pPr>
      <w:r w:rsidRPr="00CA32D1">
        <w:rPr>
          <w:b/>
          <w:bCs/>
          <w:sz w:val="18"/>
        </w:rPr>
        <w:t>NOT</w:t>
      </w:r>
      <w:r w:rsidR="003E5481" w:rsidRPr="00CA32D1">
        <w:rPr>
          <w:b/>
          <w:bCs/>
          <w:sz w:val="18"/>
        </w:rPr>
        <w:t>4</w:t>
      </w:r>
      <w:r w:rsidRPr="00CA32D1">
        <w:rPr>
          <w:b/>
          <w:bCs/>
          <w:sz w:val="18"/>
        </w:rPr>
        <w:t>:</w:t>
      </w:r>
      <w:r w:rsidRPr="00CA32D1">
        <w:rPr>
          <w:bCs/>
          <w:sz w:val="18"/>
        </w:rPr>
        <w:t xml:space="preserve"> Eğitim tarihleri eğitim alan kurumun talebine göre değişiklik gösterebilir.</w:t>
      </w:r>
    </w:p>
    <w:p w14:paraId="217F5A2A" w14:textId="77777777" w:rsidR="00D34000" w:rsidRPr="00CA32D1" w:rsidRDefault="00D34000" w:rsidP="00642C38">
      <w:pPr>
        <w:rPr>
          <w:sz w:val="18"/>
        </w:rPr>
      </w:pPr>
      <w:r w:rsidRPr="00CA32D1">
        <w:rPr>
          <w:sz w:val="18"/>
        </w:rPr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CA32D1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CA32D1" w:rsidRDefault="00D34000" w:rsidP="00642C38">
            <w:pPr>
              <w:jc w:val="both"/>
              <w:rPr>
                <w:sz w:val="18"/>
              </w:rPr>
            </w:pPr>
            <w:r w:rsidRPr="00CA32D1">
              <w:rPr>
                <w:i/>
                <w:iCs/>
                <w:sz w:val="18"/>
              </w:rPr>
              <w:t>A</w:t>
            </w:r>
            <w:r w:rsidRPr="00CA32D1">
              <w:rPr>
                <w:i/>
                <w:iCs/>
                <w:sz w:val="18"/>
                <w:vertAlign w:val="superscript"/>
              </w:rPr>
              <w:t xml:space="preserve">i  </w:t>
            </w:r>
            <w:r w:rsidRPr="00CA32D1">
              <w:rPr>
                <w:sz w:val="18"/>
              </w:rPr>
              <w:t>Bu sütun ajans tarafından hazırlanacaktır.</w:t>
            </w:r>
          </w:p>
          <w:p w14:paraId="3BF3854E" w14:textId="77777777" w:rsidR="00D34000" w:rsidRPr="00CA32D1" w:rsidRDefault="00D34000" w:rsidP="00642C38">
            <w:pPr>
              <w:jc w:val="both"/>
              <w:rPr>
                <w:sz w:val="18"/>
              </w:rPr>
            </w:pPr>
            <w:r w:rsidRPr="00CA32D1">
              <w:rPr>
                <w:i/>
                <w:iCs/>
                <w:sz w:val="18"/>
              </w:rPr>
              <w:t>B</w:t>
            </w:r>
            <w:r w:rsidRPr="00CA32D1">
              <w:rPr>
                <w:i/>
                <w:iCs/>
                <w:sz w:val="18"/>
                <w:vertAlign w:val="superscript"/>
              </w:rPr>
              <w:t xml:space="preserve">ii  </w:t>
            </w:r>
            <w:r w:rsidRPr="00CA32D1">
              <w:rPr>
                <w:sz w:val="18"/>
              </w:rPr>
              <w:t>Bu sütun isteklilerce doldurulacaktır.</w:t>
            </w:r>
          </w:p>
        </w:tc>
      </w:tr>
    </w:tbl>
    <w:p w14:paraId="2CAA8CDC" w14:textId="77777777" w:rsidR="00D34000" w:rsidRDefault="00D34000" w:rsidP="00CA32D1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2B58" w14:textId="77777777" w:rsidR="003F3AC3" w:rsidRDefault="003F3AC3" w:rsidP="00646616">
      <w:r>
        <w:separator/>
      </w:r>
    </w:p>
  </w:endnote>
  <w:endnote w:type="continuationSeparator" w:id="0">
    <w:p w14:paraId="3843E726" w14:textId="77777777" w:rsidR="003F3AC3" w:rsidRDefault="003F3AC3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32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32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2D9C" w14:textId="77777777" w:rsidR="003F3AC3" w:rsidRDefault="003F3AC3" w:rsidP="00646616">
      <w:r>
        <w:separator/>
      </w:r>
    </w:p>
  </w:footnote>
  <w:footnote w:type="continuationSeparator" w:id="0">
    <w:p w14:paraId="5E2BCFBF" w14:textId="77777777" w:rsidR="003F3AC3" w:rsidRDefault="003F3AC3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LY0NzKzNLW0sLBQ0lEKTi0uzszPAykwrAUArXHlUywAAAA="/>
  </w:docVars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AE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2985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3F3AC3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8C2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6F28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53F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5464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682F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0B7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2D1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11CC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1BBB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9475-E65E-4D3F-B15B-AF93543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4</cp:revision>
  <dcterms:created xsi:type="dcterms:W3CDTF">2021-12-17T08:48:00Z</dcterms:created>
  <dcterms:modified xsi:type="dcterms:W3CDTF">2021-12-30T08:14:00Z</dcterms:modified>
</cp:coreProperties>
</file>