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A67" w:rsidRDefault="00962774">
      <w:pPr>
        <w:jc w:val="center"/>
        <w:rPr>
          <w:b/>
        </w:rPr>
      </w:pPr>
      <w:r>
        <w:rPr>
          <w:b/>
        </w:rPr>
        <w:t>DOĞRUDAN TEMİN TEKLİF MEKTUBU</w:t>
      </w:r>
    </w:p>
    <w:p w:rsidR="00060A67" w:rsidRDefault="00962774">
      <w:r>
        <w:t xml:space="preserve">Sayın </w:t>
      </w:r>
      <w:r>
        <w:rPr>
          <w:highlight w:val="yellow"/>
        </w:rPr>
        <w:t>……………………………………………………………………………</w:t>
      </w:r>
    </w:p>
    <w:p w:rsidR="00060A67" w:rsidRDefault="00962774">
      <w:pPr>
        <w:jc w:val="both"/>
      </w:pPr>
      <w:r>
        <w:tab/>
      </w:r>
      <w:r>
        <w:tab/>
        <w:t xml:space="preserve">İpekyolu Kalkınma Ajansının (İKA) ihtiyaçlarında kullanılmak üzere, aşağıda isim ve özellikleri belirtilen malzemelerin/hizmetlerin alımı, </w:t>
      </w:r>
      <w:r>
        <w:rPr>
          <w:b/>
        </w:rPr>
        <w:t xml:space="preserve">Kalkınma Ajansları Mal, Hizmet ve Yapım İşi Satınalma ve İhale Usul ve Esaslarının </w:t>
      </w:r>
      <w:r>
        <w:t xml:space="preserve">13/1-b maddesine göre, </w:t>
      </w:r>
      <w:r>
        <w:rPr>
          <w:b/>
        </w:rPr>
        <w:t>Doğrudan Temin Usulü</w:t>
      </w:r>
      <w:r>
        <w:t xml:space="preserve"> ile yapılacaktır. Söz konusu mal/hizmet alımlarına ilişkin fiyat teklifinizin aşağıdaki </w:t>
      </w:r>
      <w:r>
        <w:rPr>
          <w:b/>
        </w:rPr>
        <w:t>BİRİM FİYAT TEKLİF CETVELİNE’</w:t>
      </w:r>
      <w:r>
        <w:t>ne yazılarak Ajansımıza sunulması hususunda,</w:t>
      </w:r>
    </w:p>
    <w:p w:rsidR="00060A67" w:rsidRDefault="00962774">
      <w:r>
        <w:tab/>
      </w:r>
    </w:p>
    <w:p w:rsidR="00060A67" w:rsidRDefault="00962774">
      <w:pPr>
        <w:ind w:firstLine="708"/>
      </w:pPr>
      <w:r>
        <w:t xml:space="preserve">Bilgi ve gereğini rica ederim </w:t>
      </w:r>
      <w:r w:rsidR="00DA5109">
        <w:t>08</w:t>
      </w:r>
      <w:r>
        <w:t>/</w:t>
      </w:r>
      <w:r w:rsidR="00DA5109">
        <w:t>07</w:t>
      </w:r>
      <w:r>
        <w:t>/2021</w:t>
      </w:r>
    </w:p>
    <w:p w:rsidR="00060A67" w:rsidRDefault="00962774">
      <w:pPr>
        <w:ind w:firstLine="708"/>
      </w:pPr>
      <w:r>
        <w:rPr>
          <w:b/>
        </w:rPr>
        <w:t xml:space="preserve">  </w:t>
      </w:r>
    </w:p>
    <w:p w:rsidR="00060A67" w:rsidRDefault="00962774">
      <w:pPr>
        <w:ind w:left="5664" w:firstLine="708"/>
        <w:rPr>
          <w:b/>
        </w:rPr>
      </w:pPr>
      <w:r>
        <w:rPr>
          <w:b/>
        </w:rPr>
        <w:t>Dr.  Burhan AKYILMAZ</w:t>
      </w:r>
    </w:p>
    <w:p w:rsidR="00060A67" w:rsidRDefault="00962774">
      <w:pPr>
        <w:jc w:val="center"/>
        <w:rPr>
          <w:bCs/>
        </w:rPr>
      </w:pPr>
      <w:r>
        <w:rPr>
          <w:b/>
        </w:rPr>
        <w:t xml:space="preserve">                                                                                                                </w:t>
      </w:r>
      <w:r>
        <w:rPr>
          <w:bCs/>
        </w:rPr>
        <w:t xml:space="preserve">Ajans Genel Sekreteri  </w:t>
      </w:r>
    </w:p>
    <w:p w:rsidR="00060A67" w:rsidRDefault="00060A67">
      <w:pPr>
        <w:jc w:val="center"/>
        <w:rPr>
          <w:bCs/>
        </w:rPr>
      </w:pPr>
    </w:p>
    <w:p w:rsidR="00060A67" w:rsidRDefault="00962774">
      <w:pPr>
        <w:rPr>
          <w:b/>
          <w:sz w:val="20"/>
          <w:szCs w:val="20"/>
        </w:rPr>
      </w:pPr>
      <w:r>
        <w:rPr>
          <w:b/>
          <w:sz w:val="20"/>
          <w:szCs w:val="20"/>
          <w:u w:val="single"/>
        </w:rPr>
        <w:t>Adres:</w:t>
      </w:r>
    </w:p>
    <w:p w:rsidR="00060A67" w:rsidRDefault="00962774">
      <w:pPr>
        <w:rPr>
          <w:sz w:val="20"/>
          <w:szCs w:val="20"/>
        </w:rPr>
      </w:pPr>
      <w:r>
        <w:rPr>
          <w:sz w:val="20"/>
          <w:szCs w:val="20"/>
        </w:rPr>
        <w:t>İpekyolu Kalkınma Ajansı (İKA) Genel Sekreterliği</w:t>
      </w:r>
    </w:p>
    <w:p w:rsidR="00060A67" w:rsidRDefault="00962774">
      <w:pPr>
        <w:rPr>
          <w:sz w:val="20"/>
          <w:szCs w:val="20"/>
        </w:rPr>
      </w:pPr>
      <w:r>
        <w:rPr>
          <w:sz w:val="20"/>
          <w:szCs w:val="20"/>
        </w:rPr>
        <w:t>Prof.Dr. Muammer Aksoy Bulvarı Vakıflar Güven İş Merkezi K:2-3</w:t>
      </w:r>
    </w:p>
    <w:p w:rsidR="00060A67" w:rsidRDefault="00962774">
      <w:pPr>
        <w:rPr>
          <w:sz w:val="20"/>
          <w:szCs w:val="20"/>
        </w:rPr>
      </w:pPr>
      <w:r>
        <w:rPr>
          <w:sz w:val="20"/>
          <w:szCs w:val="20"/>
        </w:rPr>
        <w:t>Şehitkamil/ GAZİANTEP</w:t>
      </w:r>
    </w:p>
    <w:p w:rsidR="00060A67" w:rsidRDefault="00962774">
      <w:pPr>
        <w:rPr>
          <w:sz w:val="20"/>
          <w:szCs w:val="20"/>
        </w:rPr>
      </w:pPr>
      <w:r>
        <w:rPr>
          <w:sz w:val="20"/>
          <w:szCs w:val="20"/>
        </w:rPr>
        <w:t>Tel: 0(342) 231 07 01-02</w:t>
      </w:r>
      <w:r>
        <w:rPr>
          <w:sz w:val="20"/>
          <w:szCs w:val="20"/>
        </w:rPr>
        <w:tab/>
        <w:t>Faks: 0(342) 231 07 03</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8"/>
        <w:gridCol w:w="99"/>
        <w:gridCol w:w="4835"/>
        <w:gridCol w:w="850"/>
        <w:gridCol w:w="993"/>
        <w:gridCol w:w="1417"/>
        <w:gridCol w:w="1393"/>
      </w:tblGrid>
      <w:tr w:rsidR="00060A67">
        <w:trPr>
          <w:trHeight w:val="265"/>
        </w:trPr>
        <w:tc>
          <w:tcPr>
            <w:tcW w:w="547" w:type="dxa"/>
            <w:gridSpan w:val="2"/>
            <w:tcBorders>
              <w:top w:val="single" w:sz="4" w:space="0" w:color="auto"/>
              <w:bottom w:val="single" w:sz="4" w:space="0" w:color="auto"/>
              <w:right w:val="nil"/>
            </w:tcBorders>
          </w:tcPr>
          <w:p w:rsidR="00060A67" w:rsidRDefault="00060A67">
            <w:pPr>
              <w:spacing w:before="100" w:beforeAutospacing="1" w:after="100" w:afterAutospacing="1"/>
              <w:jc w:val="center"/>
            </w:pPr>
          </w:p>
        </w:tc>
        <w:tc>
          <w:tcPr>
            <w:tcW w:w="9488" w:type="dxa"/>
            <w:gridSpan w:val="5"/>
            <w:tcBorders>
              <w:left w:val="nil"/>
            </w:tcBorders>
          </w:tcPr>
          <w:p w:rsidR="00060A67" w:rsidRDefault="00962774">
            <w:pPr>
              <w:spacing w:before="100" w:beforeAutospacing="1" w:after="100" w:afterAutospacing="1"/>
              <w:jc w:val="center"/>
              <w:rPr>
                <w:b/>
              </w:rPr>
            </w:pPr>
            <w:r>
              <w:rPr>
                <w:b/>
              </w:rPr>
              <w:t>BİRİM FİYAT TEKLİF CETVELİ</w:t>
            </w:r>
          </w:p>
        </w:tc>
      </w:tr>
      <w:tr w:rsidR="00060A67">
        <w:trPr>
          <w:trHeight w:val="265"/>
        </w:trPr>
        <w:tc>
          <w:tcPr>
            <w:tcW w:w="5382" w:type="dxa"/>
            <w:gridSpan w:val="3"/>
          </w:tcPr>
          <w:p w:rsidR="00060A67" w:rsidRDefault="00962774">
            <w:pPr>
              <w:spacing w:before="100" w:beforeAutospacing="1" w:after="100" w:afterAutospacing="1"/>
              <w:jc w:val="center"/>
              <w:rPr>
                <w:i/>
                <w:iCs/>
                <w:vertAlign w:val="superscript"/>
              </w:rPr>
            </w:pPr>
            <w:r>
              <w:rPr>
                <w:i/>
                <w:iCs/>
              </w:rPr>
              <w:t>A</w:t>
            </w:r>
            <w:r>
              <w:rPr>
                <w:i/>
                <w:iCs/>
                <w:vertAlign w:val="superscript"/>
              </w:rPr>
              <w:t>i</w:t>
            </w:r>
          </w:p>
        </w:tc>
        <w:tc>
          <w:tcPr>
            <w:tcW w:w="4653" w:type="dxa"/>
            <w:gridSpan w:val="4"/>
          </w:tcPr>
          <w:p w:rsidR="00060A67" w:rsidRDefault="00962774">
            <w:pPr>
              <w:spacing w:before="100" w:beforeAutospacing="1" w:after="100" w:afterAutospacing="1"/>
              <w:jc w:val="center"/>
              <w:rPr>
                <w:i/>
                <w:iCs/>
                <w:vertAlign w:val="superscript"/>
              </w:rPr>
            </w:pPr>
            <w:r>
              <w:rPr>
                <w:i/>
                <w:iCs/>
              </w:rPr>
              <w:t>B</w:t>
            </w:r>
            <w:r>
              <w:rPr>
                <w:i/>
                <w:iCs/>
                <w:vertAlign w:val="superscript"/>
              </w:rPr>
              <w:t>ii</w:t>
            </w:r>
          </w:p>
        </w:tc>
      </w:tr>
      <w:tr w:rsidR="00060A67">
        <w:trPr>
          <w:trHeight w:val="876"/>
        </w:trPr>
        <w:tc>
          <w:tcPr>
            <w:tcW w:w="448" w:type="dxa"/>
            <w:shd w:val="pct10" w:color="auto" w:fill="auto"/>
            <w:vAlign w:val="center"/>
          </w:tcPr>
          <w:p w:rsidR="00060A67" w:rsidRDefault="00962774">
            <w:pPr>
              <w:spacing w:before="100" w:beforeAutospacing="1" w:after="100" w:afterAutospacing="1"/>
              <w:jc w:val="center"/>
              <w:rPr>
                <w:b/>
                <w:bCs/>
                <w:sz w:val="20"/>
                <w:szCs w:val="20"/>
              </w:rPr>
            </w:pPr>
            <w:r>
              <w:rPr>
                <w:b/>
                <w:bCs/>
                <w:sz w:val="20"/>
                <w:szCs w:val="20"/>
              </w:rPr>
              <w:t>S.N.</w:t>
            </w:r>
          </w:p>
        </w:tc>
        <w:tc>
          <w:tcPr>
            <w:tcW w:w="4934" w:type="dxa"/>
            <w:gridSpan w:val="2"/>
            <w:shd w:val="pct10" w:color="auto" w:fill="auto"/>
            <w:vAlign w:val="center"/>
          </w:tcPr>
          <w:p w:rsidR="00060A67" w:rsidRDefault="00962774">
            <w:pPr>
              <w:spacing w:before="100" w:beforeAutospacing="1" w:after="100" w:afterAutospacing="1"/>
              <w:jc w:val="center"/>
              <w:rPr>
                <w:b/>
                <w:bCs/>
                <w:sz w:val="20"/>
                <w:szCs w:val="20"/>
              </w:rPr>
            </w:pPr>
            <w:r>
              <w:rPr>
                <w:b/>
                <w:bCs/>
                <w:sz w:val="20"/>
                <w:szCs w:val="20"/>
              </w:rPr>
              <w:t>İş Kaleminin Adı ve Kısa Açıklaması</w:t>
            </w:r>
          </w:p>
        </w:tc>
        <w:tc>
          <w:tcPr>
            <w:tcW w:w="850" w:type="dxa"/>
            <w:shd w:val="pct10" w:color="auto" w:fill="auto"/>
            <w:vAlign w:val="center"/>
          </w:tcPr>
          <w:p w:rsidR="00060A67" w:rsidRDefault="00962774">
            <w:pPr>
              <w:spacing w:before="100" w:beforeAutospacing="1" w:after="100" w:afterAutospacing="1"/>
              <w:jc w:val="center"/>
              <w:rPr>
                <w:b/>
                <w:bCs/>
                <w:sz w:val="20"/>
                <w:szCs w:val="20"/>
              </w:rPr>
            </w:pPr>
            <w:r>
              <w:rPr>
                <w:b/>
                <w:bCs/>
                <w:sz w:val="20"/>
                <w:szCs w:val="20"/>
              </w:rPr>
              <w:t>Birimi</w:t>
            </w:r>
          </w:p>
        </w:tc>
        <w:tc>
          <w:tcPr>
            <w:tcW w:w="993" w:type="dxa"/>
            <w:shd w:val="pct10" w:color="auto" w:fill="auto"/>
            <w:vAlign w:val="center"/>
          </w:tcPr>
          <w:p w:rsidR="00060A67" w:rsidRDefault="00962774">
            <w:pPr>
              <w:spacing w:before="100" w:beforeAutospacing="1" w:after="100" w:afterAutospacing="1"/>
              <w:jc w:val="center"/>
              <w:rPr>
                <w:b/>
                <w:bCs/>
                <w:sz w:val="20"/>
                <w:szCs w:val="20"/>
              </w:rPr>
            </w:pPr>
            <w:r>
              <w:rPr>
                <w:b/>
                <w:bCs/>
                <w:sz w:val="20"/>
                <w:szCs w:val="20"/>
              </w:rPr>
              <w:t>Miktarı</w:t>
            </w:r>
          </w:p>
        </w:tc>
        <w:tc>
          <w:tcPr>
            <w:tcW w:w="1417" w:type="dxa"/>
            <w:shd w:val="pct10" w:color="auto" w:fill="auto"/>
            <w:vAlign w:val="center"/>
          </w:tcPr>
          <w:p w:rsidR="00060A67" w:rsidRDefault="00962774">
            <w:pPr>
              <w:spacing w:before="100" w:beforeAutospacing="1" w:after="100" w:afterAutospacing="1"/>
              <w:jc w:val="center"/>
              <w:rPr>
                <w:b/>
                <w:bCs/>
                <w:sz w:val="20"/>
                <w:szCs w:val="20"/>
              </w:rPr>
            </w:pPr>
            <w:r>
              <w:rPr>
                <w:b/>
                <w:bCs/>
                <w:sz w:val="20"/>
                <w:szCs w:val="20"/>
              </w:rPr>
              <w:t>Teklif Edilen Birim Fiyat</w:t>
            </w:r>
          </w:p>
        </w:tc>
        <w:tc>
          <w:tcPr>
            <w:tcW w:w="1393" w:type="dxa"/>
            <w:shd w:val="pct10" w:color="auto" w:fill="auto"/>
            <w:vAlign w:val="center"/>
          </w:tcPr>
          <w:p w:rsidR="00060A67" w:rsidRDefault="00962774">
            <w:pPr>
              <w:jc w:val="center"/>
              <w:rPr>
                <w:b/>
                <w:bCs/>
                <w:sz w:val="20"/>
                <w:szCs w:val="20"/>
              </w:rPr>
            </w:pPr>
            <w:r>
              <w:rPr>
                <w:b/>
                <w:bCs/>
                <w:sz w:val="20"/>
                <w:szCs w:val="20"/>
              </w:rPr>
              <w:t>Toplam Tutarı</w:t>
            </w:r>
          </w:p>
          <w:p w:rsidR="00060A67" w:rsidRDefault="00962774">
            <w:pPr>
              <w:jc w:val="center"/>
              <w:rPr>
                <w:b/>
                <w:bCs/>
                <w:sz w:val="18"/>
                <w:szCs w:val="18"/>
              </w:rPr>
            </w:pPr>
            <w:r>
              <w:rPr>
                <w:b/>
                <w:bCs/>
                <w:sz w:val="18"/>
                <w:szCs w:val="18"/>
              </w:rPr>
              <w:t>(KDV Hariç)</w:t>
            </w:r>
          </w:p>
        </w:tc>
      </w:tr>
      <w:tr w:rsidR="00060A67">
        <w:trPr>
          <w:trHeight w:val="3397"/>
        </w:trPr>
        <w:tc>
          <w:tcPr>
            <w:tcW w:w="448" w:type="dxa"/>
            <w:vMerge w:val="restart"/>
          </w:tcPr>
          <w:p w:rsidR="00060A67" w:rsidRDefault="00060A67">
            <w:pPr>
              <w:spacing w:before="100" w:beforeAutospacing="1" w:after="100" w:afterAutospacing="1"/>
              <w:rPr>
                <w:sz w:val="20"/>
                <w:szCs w:val="20"/>
              </w:rPr>
            </w:pPr>
          </w:p>
        </w:tc>
        <w:tc>
          <w:tcPr>
            <w:tcW w:w="4934" w:type="dxa"/>
            <w:gridSpan w:val="2"/>
            <w:tcBorders>
              <w:bottom w:val="single" w:sz="4" w:space="0" w:color="auto"/>
            </w:tcBorders>
          </w:tcPr>
          <w:p w:rsidR="00722201" w:rsidRDefault="00722201" w:rsidP="00722201">
            <w:pPr>
              <w:jc w:val="both"/>
              <w:rPr>
                <w:rFonts w:ascii="Arial" w:hAnsi="Arial" w:cs="Arial"/>
                <w:bCs/>
                <w:sz w:val="22"/>
                <w:szCs w:val="22"/>
              </w:rPr>
            </w:pPr>
          </w:p>
          <w:p w:rsidR="00722201" w:rsidRDefault="00722201" w:rsidP="00722201">
            <w:pPr>
              <w:jc w:val="both"/>
              <w:rPr>
                <w:rFonts w:ascii="Arial" w:hAnsi="Arial" w:cs="Arial"/>
                <w:bCs/>
                <w:sz w:val="22"/>
                <w:szCs w:val="22"/>
              </w:rPr>
            </w:pPr>
          </w:p>
          <w:p w:rsidR="00722201" w:rsidRDefault="00722201" w:rsidP="00722201">
            <w:pPr>
              <w:jc w:val="both"/>
              <w:rPr>
                <w:rFonts w:ascii="Arial" w:hAnsi="Arial" w:cs="Arial"/>
                <w:bCs/>
                <w:sz w:val="22"/>
                <w:szCs w:val="22"/>
              </w:rPr>
            </w:pPr>
          </w:p>
          <w:p w:rsidR="00722201" w:rsidRDefault="00722201" w:rsidP="00722201">
            <w:pPr>
              <w:jc w:val="both"/>
              <w:rPr>
                <w:rFonts w:ascii="Arial" w:hAnsi="Arial" w:cs="Arial"/>
                <w:bCs/>
                <w:sz w:val="22"/>
                <w:szCs w:val="22"/>
              </w:rPr>
            </w:pPr>
          </w:p>
          <w:p w:rsidR="00722201" w:rsidRDefault="00722201" w:rsidP="00722201">
            <w:pPr>
              <w:jc w:val="both"/>
              <w:rPr>
                <w:rFonts w:ascii="Arial" w:hAnsi="Arial" w:cs="Arial"/>
                <w:bCs/>
                <w:sz w:val="22"/>
                <w:szCs w:val="22"/>
              </w:rPr>
            </w:pPr>
          </w:p>
          <w:p w:rsidR="00060A67" w:rsidRDefault="00722201" w:rsidP="00722201">
            <w:pPr>
              <w:autoSpaceDE w:val="0"/>
              <w:autoSpaceDN w:val="0"/>
              <w:adjustRightInd w:val="0"/>
              <w:jc w:val="both"/>
              <w:rPr>
                <w:rFonts w:ascii="Arial" w:hAnsi="Arial" w:cs="Arial"/>
                <w:sz w:val="22"/>
                <w:szCs w:val="22"/>
              </w:rPr>
            </w:pPr>
            <w:r w:rsidRPr="00722201">
              <w:t>Moringantep Kooperatifinin Profesyonel İşletme Yönetimine Geçişi İçin Geçici Uzman Görevlendirme</w:t>
            </w:r>
          </w:p>
        </w:tc>
        <w:tc>
          <w:tcPr>
            <w:tcW w:w="850" w:type="dxa"/>
            <w:tcBorders>
              <w:bottom w:val="single" w:sz="4" w:space="0" w:color="auto"/>
            </w:tcBorders>
            <w:vAlign w:val="center"/>
          </w:tcPr>
          <w:p w:rsidR="00060A67" w:rsidRDefault="00962774">
            <w:pPr>
              <w:spacing w:before="100" w:beforeAutospacing="1" w:after="100" w:afterAutospacing="1"/>
              <w:jc w:val="center"/>
              <w:rPr>
                <w:b/>
                <w:bCs/>
                <w:sz w:val="20"/>
                <w:szCs w:val="20"/>
              </w:rPr>
            </w:pPr>
            <w:r>
              <w:rPr>
                <w:b/>
                <w:bCs/>
                <w:sz w:val="20"/>
                <w:szCs w:val="20"/>
              </w:rPr>
              <w:t>Adet</w:t>
            </w:r>
          </w:p>
        </w:tc>
        <w:tc>
          <w:tcPr>
            <w:tcW w:w="993" w:type="dxa"/>
            <w:tcBorders>
              <w:bottom w:val="single" w:sz="4" w:space="0" w:color="auto"/>
            </w:tcBorders>
            <w:vAlign w:val="center"/>
          </w:tcPr>
          <w:p w:rsidR="00060A67" w:rsidRDefault="00962774">
            <w:pPr>
              <w:spacing w:before="100" w:beforeAutospacing="1" w:after="100" w:afterAutospacing="1"/>
              <w:jc w:val="center"/>
              <w:rPr>
                <w:b/>
                <w:bCs/>
                <w:sz w:val="20"/>
                <w:szCs w:val="20"/>
              </w:rPr>
            </w:pPr>
            <w:r>
              <w:rPr>
                <w:b/>
                <w:bCs/>
                <w:sz w:val="20"/>
                <w:szCs w:val="20"/>
              </w:rPr>
              <w:t>1</w:t>
            </w:r>
          </w:p>
        </w:tc>
        <w:tc>
          <w:tcPr>
            <w:tcW w:w="1417" w:type="dxa"/>
            <w:tcBorders>
              <w:bottom w:val="single" w:sz="4" w:space="0" w:color="auto"/>
            </w:tcBorders>
            <w:vAlign w:val="center"/>
          </w:tcPr>
          <w:p w:rsidR="00060A67" w:rsidRDefault="00962774">
            <w:pPr>
              <w:spacing w:before="100" w:beforeAutospacing="1" w:after="100" w:afterAutospacing="1"/>
              <w:rPr>
                <w:b/>
                <w:bCs/>
                <w:sz w:val="20"/>
                <w:szCs w:val="20"/>
              </w:rPr>
            </w:pPr>
            <w:r>
              <w:rPr>
                <w:b/>
                <w:bCs/>
                <w:sz w:val="22"/>
                <w:szCs w:val="22"/>
                <w:highlight w:val="yellow"/>
              </w:rPr>
              <w:t>……………</w:t>
            </w:r>
          </w:p>
        </w:tc>
        <w:tc>
          <w:tcPr>
            <w:tcW w:w="1393" w:type="dxa"/>
            <w:tcBorders>
              <w:bottom w:val="single" w:sz="4" w:space="0" w:color="auto"/>
            </w:tcBorders>
            <w:vAlign w:val="center"/>
          </w:tcPr>
          <w:p w:rsidR="00060A67" w:rsidRDefault="00962774">
            <w:pPr>
              <w:rPr>
                <w:b/>
                <w:bCs/>
                <w:sz w:val="20"/>
                <w:szCs w:val="20"/>
              </w:rPr>
            </w:pPr>
            <w:r>
              <w:rPr>
                <w:b/>
                <w:bCs/>
                <w:sz w:val="22"/>
                <w:szCs w:val="22"/>
                <w:highlight w:val="yellow"/>
              </w:rPr>
              <w:t>…….....……</w:t>
            </w:r>
          </w:p>
        </w:tc>
      </w:tr>
      <w:tr w:rsidR="00060A67">
        <w:trPr>
          <w:trHeight w:val="535"/>
        </w:trPr>
        <w:tc>
          <w:tcPr>
            <w:tcW w:w="448" w:type="dxa"/>
            <w:vMerge/>
          </w:tcPr>
          <w:p w:rsidR="00060A67" w:rsidRDefault="00060A67">
            <w:pPr>
              <w:spacing w:before="100" w:beforeAutospacing="1" w:after="100" w:afterAutospacing="1"/>
              <w:rPr>
                <w:sz w:val="20"/>
                <w:szCs w:val="20"/>
              </w:rPr>
            </w:pPr>
          </w:p>
        </w:tc>
        <w:tc>
          <w:tcPr>
            <w:tcW w:w="4934" w:type="dxa"/>
            <w:gridSpan w:val="2"/>
            <w:tcBorders>
              <w:top w:val="single" w:sz="4" w:space="0" w:color="auto"/>
            </w:tcBorders>
            <w:vAlign w:val="center"/>
          </w:tcPr>
          <w:p w:rsidR="00060A67" w:rsidRDefault="00962774">
            <w:pPr>
              <w:spacing w:after="120"/>
              <w:rPr>
                <w:b/>
                <w:bCs/>
                <w:sz w:val="22"/>
                <w:szCs w:val="22"/>
              </w:rPr>
            </w:pPr>
            <w:r>
              <w:rPr>
                <w:b/>
                <w:bCs/>
                <w:sz w:val="22"/>
                <w:szCs w:val="22"/>
              </w:rPr>
              <w:t xml:space="preserve">   </w:t>
            </w:r>
          </w:p>
          <w:p w:rsidR="00060A67" w:rsidRDefault="00962774">
            <w:pPr>
              <w:spacing w:after="120"/>
              <w:rPr>
                <w:b/>
                <w:bCs/>
                <w:sz w:val="22"/>
                <w:szCs w:val="20"/>
              </w:rPr>
            </w:pPr>
            <w:r>
              <w:rPr>
                <w:b/>
                <w:bCs/>
                <w:sz w:val="22"/>
                <w:szCs w:val="22"/>
              </w:rPr>
              <w:t>KDV Dahil Toplam  (%… KDV)</w:t>
            </w:r>
          </w:p>
        </w:tc>
        <w:tc>
          <w:tcPr>
            <w:tcW w:w="4653" w:type="dxa"/>
            <w:gridSpan w:val="4"/>
            <w:tcBorders>
              <w:top w:val="single" w:sz="4" w:space="0" w:color="auto"/>
            </w:tcBorders>
            <w:vAlign w:val="center"/>
          </w:tcPr>
          <w:p w:rsidR="00060A67" w:rsidRDefault="00060A67">
            <w:pPr>
              <w:rPr>
                <w:b/>
                <w:sz w:val="22"/>
                <w:szCs w:val="22"/>
                <w:highlight w:val="yellow"/>
              </w:rPr>
            </w:pPr>
          </w:p>
          <w:p w:rsidR="00060A67" w:rsidRDefault="00962774">
            <w:pPr>
              <w:rPr>
                <w:sz w:val="20"/>
                <w:szCs w:val="20"/>
              </w:rPr>
            </w:pPr>
            <w:r>
              <w:rPr>
                <w:b/>
                <w:sz w:val="22"/>
                <w:szCs w:val="22"/>
                <w:highlight w:val="yellow"/>
              </w:rPr>
              <w:t>………………………</w:t>
            </w:r>
          </w:p>
        </w:tc>
      </w:tr>
      <w:tr w:rsidR="00060A67">
        <w:trPr>
          <w:trHeight w:val="535"/>
        </w:trPr>
        <w:tc>
          <w:tcPr>
            <w:tcW w:w="448" w:type="dxa"/>
            <w:vMerge/>
          </w:tcPr>
          <w:p w:rsidR="00060A67" w:rsidRDefault="00060A67">
            <w:pPr>
              <w:spacing w:before="100" w:beforeAutospacing="1" w:after="100" w:afterAutospacing="1"/>
              <w:rPr>
                <w:sz w:val="20"/>
                <w:szCs w:val="20"/>
              </w:rPr>
            </w:pPr>
          </w:p>
        </w:tc>
        <w:tc>
          <w:tcPr>
            <w:tcW w:w="4934" w:type="dxa"/>
            <w:gridSpan w:val="2"/>
            <w:tcBorders>
              <w:top w:val="single" w:sz="4" w:space="0" w:color="auto"/>
            </w:tcBorders>
          </w:tcPr>
          <w:p w:rsidR="00060A67" w:rsidRDefault="00060A67">
            <w:pPr>
              <w:spacing w:after="120"/>
              <w:rPr>
                <w:b/>
                <w:bCs/>
                <w:sz w:val="22"/>
                <w:szCs w:val="20"/>
              </w:rPr>
            </w:pPr>
          </w:p>
          <w:p w:rsidR="00060A67" w:rsidRDefault="00962774">
            <w:pPr>
              <w:spacing w:after="120"/>
              <w:rPr>
                <w:b/>
                <w:bCs/>
                <w:sz w:val="22"/>
                <w:szCs w:val="20"/>
              </w:rPr>
            </w:pPr>
            <w:r>
              <w:rPr>
                <w:b/>
                <w:bCs/>
                <w:sz w:val="22"/>
                <w:szCs w:val="20"/>
              </w:rPr>
              <w:t>Teklif Edilen Eğitimci/Danışman</w:t>
            </w:r>
          </w:p>
          <w:p w:rsidR="00060A67" w:rsidRDefault="00060A67">
            <w:pPr>
              <w:spacing w:after="120"/>
              <w:rPr>
                <w:b/>
                <w:bCs/>
                <w:sz w:val="20"/>
                <w:szCs w:val="20"/>
              </w:rPr>
            </w:pPr>
          </w:p>
        </w:tc>
        <w:tc>
          <w:tcPr>
            <w:tcW w:w="4653" w:type="dxa"/>
            <w:gridSpan w:val="4"/>
            <w:tcBorders>
              <w:top w:val="single" w:sz="4" w:space="0" w:color="auto"/>
            </w:tcBorders>
            <w:vAlign w:val="center"/>
          </w:tcPr>
          <w:p w:rsidR="00060A67" w:rsidRDefault="00060A67">
            <w:pPr>
              <w:rPr>
                <w:b/>
                <w:sz w:val="22"/>
                <w:szCs w:val="22"/>
                <w:highlight w:val="yellow"/>
              </w:rPr>
            </w:pPr>
          </w:p>
          <w:p w:rsidR="00060A67" w:rsidRDefault="00962774">
            <w:pPr>
              <w:rPr>
                <w:sz w:val="20"/>
                <w:szCs w:val="20"/>
              </w:rPr>
            </w:pPr>
            <w:r>
              <w:rPr>
                <w:b/>
                <w:sz w:val="22"/>
                <w:szCs w:val="22"/>
                <w:highlight w:val="yellow"/>
              </w:rPr>
              <w:t>………………………</w:t>
            </w:r>
          </w:p>
        </w:tc>
      </w:tr>
    </w:tbl>
    <w:p w:rsidR="00060A67" w:rsidRDefault="00060A67">
      <w:pPr>
        <w:rPr>
          <w:b/>
          <w:bCs/>
        </w:rPr>
      </w:pPr>
    </w:p>
    <w:p w:rsidR="00060A67" w:rsidRDefault="00962774">
      <w:pPr>
        <w:spacing w:line="360" w:lineRule="auto"/>
        <w:rPr>
          <w:b/>
          <w:bCs/>
        </w:rPr>
      </w:pPr>
      <w:r>
        <w:rPr>
          <w:b/>
          <w:bCs/>
        </w:rPr>
        <w:tab/>
      </w:r>
      <w:r>
        <w:rPr>
          <w:b/>
          <w:bCs/>
        </w:rPr>
        <w:tab/>
      </w:r>
      <w:r>
        <w:rPr>
          <w:b/>
          <w:bCs/>
        </w:rPr>
        <w:tab/>
      </w:r>
      <w:r>
        <w:rPr>
          <w:b/>
          <w:bCs/>
        </w:rPr>
        <w:tab/>
      </w:r>
      <w:r>
        <w:rPr>
          <w:b/>
          <w:bCs/>
        </w:rPr>
        <w:tab/>
      </w:r>
      <w:r>
        <w:rPr>
          <w:b/>
          <w:bCs/>
        </w:rPr>
        <w:tab/>
      </w:r>
      <w:r>
        <w:rPr>
          <w:b/>
          <w:bCs/>
        </w:rPr>
        <w:tab/>
        <w:t xml:space="preserve">Yetkili Ad-Soyad:  </w:t>
      </w:r>
      <w:r>
        <w:rPr>
          <w:b/>
          <w:bCs/>
          <w:highlight w:val="yellow"/>
        </w:rPr>
        <w:t>……………………</w:t>
      </w:r>
      <w:r>
        <w:rPr>
          <w:b/>
          <w:bCs/>
        </w:rPr>
        <w:t xml:space="preserve"> </w:t>
      </w:r>
    </w:p>
    <w:p w:rsidR="00060A67" w:rsidRDefault="00962774">
      <w:pPr>
        <w:rPr>
          <w:b/>
          <w:bCs/>
        </w:rPr>
      </w:pPr>
      <w:r>
        <w:rPr>
          <w:b/>
          <w:bCs/>
        </w:rPr>
        <w:tab/>
      </w:r>
      <w:r>
        <w:rPr>
          <w:b/>
          <w:bCs/>
        </w:rPr>
        <w:tab/>
      </w:r>
      <w:r>
        <w:rPr>
          <w:b/>
          <w:bCs/>
        </w:rPr>
        <w:tab/>
      </w:r>
      <w:r>
        <w:rPr>
          <w:b/>
          <w:bCs/>
        </w:rPr>
        <w:tab/>
      </w:r>
      <w:r>
        <w:rPr>
          <w:b/>
          <w:bCs/>
        </w:rPr>
        <w:tab/>
      </w:r>
      <w:r>
        <w:rPr>
          <w:b/>
          <w:bCs/>
        </w:rPr>
        <w:tab/>
      </w:r>
      <w:r>
        <w:rPr>
          <w:b/>
          <w:bCs/>
        </w:rPr>
        <w:tab/>
      </w:r>
      <w:r>
        <w:rPr>
          <w:b/>
          <w:bCs/>
        </w:rPr>
        <w:tab/>
        <w:t xml:space="preserve">     Unvanı:  </w:t>
      </w:r>
      <w:r>
        <w:rPr>
          <w:b/>
          <w:bCs/>
          <w:highlight w:val="yellow"/>
        </w:rPr>
        <w:t>……………………</w:t>
      </w:r>
      <w:r>
        <w:rPr>
          <w:b/>
          <w:bCs/>
        </w:rPr>
        <w:t xml:space="preserve">    </w:t>
      </w:r>
    </w:p>
    <w:p w:rsidR="00060A67" w:rsidRDefault="00060A67">
      <w:pPr>
        <w:rPr>
          <w:b/>
          <w:bCs/>
        </w:rPr>
      </w:pPr>
    </w:p>
    <w:p w:rsidR="00060A67" w:rsidRDefault="00060A67">
      <w:pPr>
        <w:rPr>
          <w:b/>
          <w:bCs/>
        </w:rPr>
      </w:pPr>
    </w:p>
    <w:p w:rsidR="00060A67" w:rsidRDefault="00060A67">
      <w:pPr>
        <w:rPr>
          <w:b/>
          <w:bCs/>
        </w:rPr>
      </w:pPr>
    </w:p>
    <w:p w:rsidR="00060A67" w:rsidRDefault="00060A67">
      <w:pPr>
        <w:rPr>
          <w:b/>
          <w:bC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97"/>
        <w:gridCol w:w="6615"/>
        <w:gridCol w:w="19"/>
      </w:tblGrid>
      <w:tr w:rsidR="00060A67">
        <w:trPr>
          <w:trHeight w:val="631"/>
        </w:trPr>
        <w:tc>
          <w:tcPr>
            <w:tcW w:w="10031" w:type="dxa"/>
            <w:gridSpan w:val="3"/>
            <w:tcBorders>
              <w:left w:val="single" w:sz="4" w:space="0" w:color="auto"/>
            </w:tcBorders>
            <w:shd w:val="pct15" w:color="auto" w:fill="auto"/>
          </w:tcPr>
          <w:p w:rsidR="00060A67" w:rsidRDefault="00962774">
            <w:pPr>
              <w:spacing w:before="240" w:after="100" w:afterAutospacing="1"/>
              <w:jc w:val="center"/>
              <w:rPr>
                <w:rFonts w:ascii="Arial" w:hAnsi="Arial" w:cs="Arial"/>
                <w:b/>
                <w:sz w:val="22"/>
                <w:szCs w:val="22"/>
              </w:rPr>
            </w:pPr>
            <w:bookmarkStart w:id="0" w:name="_Hlk57888123"/>
            <w:r>
              <w:rPr>
                <w:rFonts w:ascii="Arial" w:hAnsi="Arial" w:cs="Arial"/>
                <w:b/>
                <w:sz w:val="28"/>
                <w:szCs w:val="28"/>
              </w:rPr>
              <w:lastRenderedPageBreak/>
              <w:t>Teknik Şartname Formu</w:t>
            </w:r>
          </w:p>
        </w:tc>
      </w:tr>
      <w:tr w:rsidR="00060A67">
        <w:trPr>
          <w:gridAfter w:val="1"/>
          <w:wAfter w:w="19" w:type="dxa"/>
          <w:trHeight w:val="560"/>
        </w:trPr>
        <w:tc>
          <w:tcPr>
            <w:tcW w:w="3397" w:type="dxa"/>
            <w:tcBorders>
              <w:top w:val="single" w:sz="4" w:space="0" w:color="auto"/>
              <w:bottom w:val="single" w:sz="4" w:space="0" w:color="auto"/>
            </w:tcBorders>
            <w:vAlign w:val="center"/>
          </w:tcPr>
          <w:p w:rsidR="00060A67" w:rsidRDefault="00962774">
            <w:pPr>
              <w:jc w:val="center"/>
              <w:rPr>
                <w:rStyle w:val="Gl"/>
                <w:rFonts w:ascii="Arial" w:hAnsi="Arial" w:cs="Arial"/>
                <w:sz w:val="22"/>
                <w:szCs w:val="22"/>
              </w:rPr>
            </w:pPr>
            <w:r>
              <w:rPr>
                <w:rStyle w:val="Gl"/>
                <w:rFonts w:ascii="Arial" w:hAnsi="Arial" w:cs="Arial"/>
                <w:sz w:val="22"/>
                <w:szCs w:val="22"/>
              </w:rPr>
              <w:t>Referans Numarası:</w:t>
            </w:r>
          </w:p>
        </w:tc>
        <w:tc>
          <w:tcPr>
            <w:tcW w:w="6615" w:type="dxa"/>
            <w:tcBorders>
              <w:top w:val="single" w:sz="4" w:space="0" w:color="auto"/>
              <w:bottom w:val="single" w:sz="4" w:space="0" w:color="auto"/>
            </w:tcBorders>
            <w:vAlign w:val="center"/>
          </w:tcPr>
          <w:p w:rsidR="00060A67" w:rsidRPr="00722201" w:rsidRDefault="00962774" w:rsidP="00722201">
            <w:pPr>
              <w:autoSpaceDE w:val="0"/>
              <w:autoSpaceDN w:val="0"/>
              <w:adjustRightInd w:val="0"/>
              <w:jc w:val="both"/>
            </w:pPr>
            <w:r w:rsidRPr="00722201">
              <w:t>TRC1/21/TD/0014</w:t>
            </w:r>
          </w:p>
        </w:tc>
      </w:tr>
      <w:tr w:rsidR="00060A67">
        <w:trPr>
          <w:gridAfter w:val="1"/>
          <w:wAfter w:w="19" w:type="dxa"/>
          <w:trHeight w:val="560"/>
        </w:trPr>
        <w:tc>
          <w:tcPr>
            <w:tcW w:w="3397" w:type="dxa"/>
            <w:tcBorders>
              <w:top w:val="single" w:sz="4" w:space="0" w:color="auto"/>
              <w:bottom w:val="single" w:sz="4" w:space="0" w:color="auto"/>
            </w:tcBorders>
            <w:vAlign w:val="center"/>
          </w:tcPr>
          <w:p w:rsidR="00060A67" w:rsidRDefault="00962774">
            <w:pPr>
              <w:jc w:val="center"/>
              <w:rPr>
                <w:rFonts w:ascii="Arial" w:hAnsi="Arial" w:cs="Arial"/>
                <w:bCs/>
                <w:sz w:val="22"/>
                <w:szCs w:val="22"/>
              </w:rPr>
            </w:pPr>
            <w:r>
              <w:rPr>
                <w:rStyle w:val="Gl"/>
                <w:rFonts w:ascii="Arial" w:hAnsi="Arial" w:cs="Arial"/>
                <w:sz w:val="22"/>
                <w:szCs w:val="22"/>
              </w:rPr>
              <w:t>Yararlanıcı Kurum:</w:t>
            </w:r>
          </w:p>
        </w:tc>
        <w:tc>
          <w:tcPr>
            <w:tcW w:w="6615" w:type="dxa"/>
            <w:tcBorders>
              <w:top w:val="single" w:sz="4" w:space="0" w:color="auto"/>
              <w:bottom w:val="single" w:sz="4" w:space="0" w:color="auto"/>
            </w:tcBorders>
            <w:vAlign w:val="center"/>
          </w:tcPr>
          <w:p w:rsidR="00060A67" w:rsidRPr="00722201" w:rsidRDefault="00962774" w:rsidP="00722201">
            <w:pPr>
              <w:autoSpaceDE w:val="0"/>
              <w:autoSpaceDN w:val="0"/>
              <w:adjustRightInd w:val="0"/>
              <w:jc w:val="both"/>
            </w:pPr>
            <w:r w:rsidRPr="00722201">
              <w:t>Sınırlı Sorumlu Moringantep Girişimci Kadınlar Üretim ve Kalkınma Kooperatifi</w:t>
            </w:r>
          </w:p>
        </w:tc>
      </w:tr>
      <w:tr w:rsidR="00060A67">
        <w:trPr>
          <w:gridAfter w:val="1"/>
          <w:wAfter w:w="19" w:type="dxa"/>
          <w:trHeight w:val="694"/>
        </w:trPr>
        <w:tc>
          <w:tcPr>
            <w:tcW w:w="3397" w:type="dxa"/>
            <w:tcBorders>
              <w:top w:val="single" w:sz="4" w:space="0" w:color="auto"/>
              <w:bottom w:val="single" w:sz="4" w:space="0" w:color="auto"/>
            </w:tcBorders>
            <w:vAlign w:val="center"/>
          </w:tcPr>
          <w:p w:rsidR="00060A67" w:rsidRDefault="00962774">
            <w:pPr>
              <w:jc w:val="center"/>
              <w:rPr>
                <w:rFonts w:ascii="Arial" w:hAnsi="Arial" w:cs="Arial"/>
                <w:b/>
                <w:bCs/>
                <w:sz w:val="22"/>
                <w:szCs w:val="22"/>
              </w:rPr>
            </w:pPr>
            <w:r>
              <w:rPr>
                <w:rStyle w:val="Gl"/>
                <w:rFonts w:ascii="Arial" w:hAnsi="Arial" w:cs="Arial"/>
                <w:sz w:val="22"/>
                <w:szCs w:val="22"/>
              </w:rPr>
              <w:t>Projenin Adı:</w:t>
            </w:r>
          </w:p>
        </w:tc>
        <w:tc>
          <w:tcPr>
            <w:tcW w:w="6615" w:type="dxa"/>
            <w:tcBorders>
              <w:top w:val="single" w:sz="4" w:space="0" w:color="auto"/>
              <w:bottom w:val="single" w:sz="4" w:space="0" w:color="auto"/>
            </w:tcBorders>
            <w:vAlign w:val="center"/>
          </w:tcPr>
          <w:p w:rsidR="00060A67" w:rsidRPr="00722201" w:rsidRDefault="00962774" w:rsidP="00722201">
            <w:pPr>
              <w:autoSpaceDE w:val="0"/>
              <w:autoSpaceDN w:val="0"/>
              <w:adjustRightInd w:val="0"/>
              <w:jc w:val="both"/>
            </w:pPr>
            <w:r w:rsidRPr="00722201">
              <w:t>“Moringantep Kooperatifinin Profesyonel İşletme Yönetimine Geçişi İçin Geçici Uzman Görevlendirme”</w:t>
            </w:r>
          </w:p>
        </w:tc>
      </w:tr>
      <w:tr w:rsidR="00060A67">
        <w:trPr>
          <w:gridAfter w:val="1"/>
          <w:wAfter w:w="19" w:type="dxa"/>
          <w:trHeight w:val="3046"/>
        </w:trPr>
        <w:tc>
          <w:tcPr>
            <w:tcW w:w="3397" w:type="dxa"/>
            <w:tcBorders>
              <w:top w:val="single" w:sz="4" w:space="0" w:color="auto"/>
              <w:bottom w:val="single" w:sz="4" w:space="0" w:color="auto"/>
            </w:tcBorders>
            <w:vAlign w:val="center"/>
          </w:tcPr>
          <w:p w:rsidR="00060A67" w:rsidRDefault="00962774">
            <w:pPr>
              <w:rPr>
                <w:rStyle w:val="Gl"/>
                <w:rFonts w:ascii="Arial" w:hAnsi="Arial" w:cs="Arial"/>
                <w:sz w:val="22"/>
                <w:szCs w:val="22"/>
              </w:rPr>
            </w:pPr>
            <w:r>
              <w:rPr>
                <w:rStyle w:val="Gl"/>
                <w:rFonts w:ascii="Arial" w:hAnsi="Arial" w:cs="Arial"/>
                <w:sz w:val="22"/>
                <w:szCs w:val="22"/>
              </w:rPr>
              <w:t>Eğitim/Danışmanlık Konu Başlıkları ve İçeriği:</w:t>
            </w:r>
          </w:p>
          <w:p w:rsidR="00060A67" w:rsidRDefault="00060A67">
            <w:pPr>
              <w:spacing w:after="120"/>
              <w:rPr>
                <w:rFonts w:ascii="Arial" w:hAnsi="Arial" w:cs="Arial"/>
                <w:b/>
                <w:bCs/>
                <w:sz w:val="22"/>
                <w:szCs w:val="22"/>
              </w:rPr>
            </w:pPr>
          </w:p>
        </w:tc>
        <w:tc>
          <w:tcPr>
            <w:tcW w:w="6615" w:type="dxa"/>
            <w:tcBorders>
              <w:bottom w:val="single" w:sz="4" w:space="0" w:color="auto"/>
            </w:tcBorders>
          </w:tcPr>
          <w:p w:rsidR="00060A67" w:rsidRDefault="00962774">
            <w:pPr>
              <w:autoSpaceDE w:val="0"/>
              <w:autoSpaceDN w:val="0"/>
              <w:adjustRightInd w:val="0"/>
              <w:jc w:val="both"/>
            </w:pPr>
            <w:r>
              <w:t xml:space="preserve">*6 ay süre ile Kooperatif bünyesinde isletme yönetimi alanında görev yapacaktır. </w:t>
            </w:r>
          </w:p>
          <w:p w:rsidR="00060A67" w:rsidRDefault="00962774">
            <w:pPr>
              <w:autoSpaceDE w:val="0"/>
              <w:autoSpaceDN w:val="0"/>
              <w:adjustRightInd w:val="0"/>
              <w:jc w:val="both"/>
            </w:pPr>
            <w:r>
              <w:t xml:space="preserve">*Moringastronomi mutfagı gelir gider tablosu, müşteri memnuniyet çalısmaları, personel hareketlerini organize edecek, çalısma prensiplerini oturtacak, resmi evrakları düzenli tutacaktır. </w:t>
            </w:r>
          </w:p>
          <w:p w:rsidR="00060A67" w:rsidRDefault="00962774">
            <w:pPr>
              <w:autoSpaceDE w:val="0"/>
              <w:autoSpaceDN w:val="0"/>
              <w:adjustRightInd w:val="0"/>
              <w:jc w:val="both"/>
            </w:pPr>
            <w:r>
              <w:t>*Sallama Çay işletmesi çalışma prosedürü, iş akışı ve sistematiğini saglayacak ve çalısmaları organize ederek üretim faaliyetlerini düzenleyecektir.</w:t>
            </w:r>
          </w:p>
          <w:p w:rsidR="00060A67" w:rsidRDefault="00962774">
            <w:pPr>
              <w:autoSpaceDE w:val="0"/>
              <w:autoSpaceDN w:val="0"/>
              <w:adjustRightInd w:val="0"/>
              <w:jc w:val="both"/>
            </w:pPr>
            <w:r>
              <w:t xml:space="preserve">*Organik Moringalı Makarna üretim isletmesinde; iş akış şemaları, iş sistematiği, gelir gider dengesi, stok takibi ve üretim ve isletme faaliyetlerini organize ederek işletmenin sistemli bir şekilde yönetilmesini sağlayacaktır. </w:t>
            </w:r>
          </w:p>
          <w:p w:rsidR="00060A67" w:rsidRDefault="00962774">
            <w:pPr>
              <w:autoSpaceDE w:val="0"/>
              <w:autoSpaceDN w:val="0"/>
              <w:adjustRightInd w:val="0"/>
              <w:jc w:val="both"/>
            </w:pPr>
            <w:r>
              <w:t>*Kooperatifin kurumsal görev paylaşımı düzenleyip ihtiyaç halinde 15 günde veya ayda bir kooperatif ortakları ve çalışanlarla toplantı yaparak eksik ve aksaklıkları ileterek kooperatifin aksaklıkları giderebilmesi için önerilerde bulunacaktır.</w:t>
            </w:r>
          </w:p>
          <w:p w:rsidR="00060A67" w:rsidRDefault="00962774">
            <w:pPr>
              <w:autoSpaceDE w:val="0"/>
              <w:autoSpaceDN w:val="0"/>
              <w:adjustRightInd w:val="0"/>
              <w:jc w:val="both"/>
            </w:pPr>
            <w:r>
              <w:t xml:space="preserve">*Kooperatiften toptan ürün almak isteyen kurumsal firmaların, market zincirlerinin talep ettiği prosedürler ve belgeleri hazırlayarak kooperatifin Pazar payının ve pazarda güvenilirliğinin arttırılmasını sağlayacaktır.  </w:t>
            </w:r>
          </w:p>
          <w:p w:rsidR="00060A67" w:rsidRDefault="00962774">
            <w:pPr>
              <w:autoSpaceDE w:val="0"/>
              <w:autoSpaceDN w:val="0"/>
              <w:adjustRightInd w:val="0"/>
              <w:jc w:val="both"/>
            </w:pPr>
            <w:r>
              <w:t>*Uzman yürüttüğü faaliyetleri kooperatif danışmanı ve proje koordinatörü ve yönetim kurulu yetkilileri ile sürekli paylaşarak istişare edecektir.</w:t>
            </w:r>
          </w:p>
          <w:p w:rsidR="00060A67" w:rsidRDefault="00962774">
            <w:pPr>
              <w:autoSpaceDE w:val="0"/>
              <w:autoSpaceDN w:val="0"/>
              <w:adjustRightInd w:val="0"/>
              <w:jc w:val="both"/>
            </w:pPr>
            <w:r>
              <w:t>*Kooperatifin kurumsal yapısını güçlendirerek sürdürülebilir bit yapı oluşturacaktır.</w:t>
            </w:r>
          </w:p>
          <w:p w:rsidR="00060A67" w:rsidRDefault="00962774">
            <w:pPr>
              <w:autoSpaceDE w:val="0"/>
              <w:autoSpaceDN w:val="0"/>
              <w:adjustRightInd w:val="0"/>
              <w:jc w:val="both"/>
            </w:pPr>
            <w:r>
              <w:t xml:space="preserve">*Çeşitli firmalarla yapılan her türlü görüşmede görüşme yapılan kişi ve kurumların iletişim bilgileri kayıtları düzenli olarak bilgisayar ortamında tutulacak ve uzman bu bilgilerin kullanımını engelleyecek hiçbir şifre vs. kullanmayacak veya kullandığı şifreleri kooperatif danışmanı ve koordinatörü ve yönetim kurulu tarafından yetkilendirilen kişilerle paylaşacaktır. </w:t>
            </w:r>
          </w:p>
          <w:p w:rsidR="00060A67" w:rsidRDefault="00962774">
            <w:pPr>
              <w:autoSpaceDE w:val="0"/>
              <w:autoSpaceDN w:val="0"/>
              <w:adjustRightInd w:val="0"/>
              <w:jc w:val="both"/>
            </w:pPr>
            <w:r>
              <w:t>*Görev süresi biten uzman görev süresince biriktirdiği bütün bilgi, belge ve dokümanların hiçbir engel olmadan kooperatifin ulaşabileceği bir şekilde bırakacak, kooperatife ait hiçbir bilgi belge ve dokümanı kendi nezdinde kişisel çıkarları doğrultusunda alıp kullanamayacaktır.</w:t>
            </w:r>
          </w:p>
          <w:p w:rsidR="00060A67" w:rsidRDefault="00962774">
            <w:pPr>
              <w:autoSpaceDE w:val="0"/>
              <w:autoSpaceDN w:val="0"/>
              <w:adjustRightInd w:val="0"/>
              <w:jc w:val="both"/>
            </w:pPr>
            <w:r>
              <w:t xml:space="preserve">*Proje süresince koordinatörle istişare ederek süreci yönetecektir. </w:t>
            </w:r>
          </w:p>
          <w:p w:rsidR="00060A67" w:rsidRDefault="00962774">
            <w:pPr>
              <w:autoSpaceDE w:val="0"/>
              <w:autoSpaceDN w:val="0"/>
              <w:adjustRightInd w:val="0"/>
              <w:jc w:val="both"/>
              <w:rPr>
                <w:rFonts w:ascii="Arial" w:hAnsi="Arial" w:cs="Arial"/>
                <w:sz w:val="22"/>
                <w:szCs w:val="22"/>
              </w:rPr>
            </w:pPr>
            <w:r w:rsidRPr="00722201">
              <w:t>*Görev yeri Nurdağı Merkez olacaktır.</w:t>
            </w:r>
          </w:p>
        </w:tc>
      </w:tr>
      <w:tr w:rsidR="00060A67">
        <w:trPr>
          <w:gridAfter w:val="1"/>
          <w:wAfter w:w="19" w:type="dxa"/>
          <w:trHeight w:val="1059"/>
        </w:trPr>
        <w:tc>
          <w:tcPr>
            <w:tcW w:w="3397" w:type="dxa"/>
            <w:tcBorders>
              <w:top w:val="single" w:sz="4" w:space="0" w:color="auto"/>
              <w:bottom w:val="single" w:sz="4" w:space="0" w:color="auto"/>
            </w:tcBorders>
            <w:vAlign w:val="center"/>
          </w:tcPr>
          <w:p w:rsidR="00060A67" w:rsidRDefault="00060A67">
            <w:pPr>
              <w:rPr>
                <w:rStyle w:val="Gl"/>
                <w:rFonts w:ascii="Arial" w:hAnsi="Arial" w:cs="Arial"/>
                <w:sz w:val="22"/>
                <w:szCs w:val="22"/>
              </w:rPr>
            </w:pPr>
          </w:p>
          <w:p w:rsidR="00060A67" w:rsidRDefault="00962774">
            <w:pPr>
              <w:rPr>
                <w:rStyle w:val="Gl"/>
                <w:rFonts w:ascii="Arial" w:hAnsi="Arial" w:cs="Arial"/>
                <w:sz w:val="22"/>
                <w:szCs w:val="22"/>
              </w:rPr>
            </w:pPr>
            <w:r>
              <w:rPr>
                <w:rStyle w:val="Gl"/>
                <w:rFonts w:ascii="Arial" w:hAnsi="Arial" w:cs="Arial"/>
                <w:sz w:val="22"/>
                <w:szCs w:val="22"/>
              </w:rPr>
              <w:t>Eğitim/Danışmanlık Süresi (Gün ve saat):</w:t>
            </w:r>
          </w:p>
          <w:p w:rsidR="00060A67" w:rsidRDefault="00060A67">
            <w:pPr>
              <w:spacing w:after="120"/>
              <w:rPr>
                <w:rFonts w:ascii="Arial" w:hAnsi="Arial" w:cs="Arial"/>
                <w:b/>
                <w:bCs/>
                <w:sz w:val="22"/>
                <w:szCs w:val="22"/>
              </w:rPr>
            </w:pPr>
          </w:p>
        </w:tc>
        <w:tc>
          <w:tcPr>
            <w:tcW w:w="6615" w:type="dxa"/>
            <w:tcBorders>
              <w:top w:val="single" w:sz="4" w:space="0" w:color="auto"/>
              <w:bottom w:val="single" w:sz="4" w:space="0" w:color="auto"/>
            </w:tcBorders>
            <w:vAlign w:val="center"/>
          </w:tcPr>
          <w:p w:rsidR="00060A67" w:rsidRDefault="00962774" w:rsidP="00DA5109">
            <w:pPr>
              <w:rPr>
                <w:rFonts w:ascii="Arial" w:hAnsi="Arial" w:cs="Arial"/>
                <w:sz w:val="22"/>
                <w:szCs w:val="22"/>
              </w:rPr>
            </w:pPr>
            <w:r>
              <w:rPr>
                <w:rFonts w:ascii="Arial" w:hAnsi="Arial" w:cs="Arial"/>
                <w:b/>
                <w:sz w:val="22"/>
                <w:szCs w:val="22"/>
              </w:rPr>
              <w:t>Gün:</w:t>
            </w:r>
            <w:r>
              <w:rPr>
                <w:rFonts w:ascii="Arial" w:hAnsi="Arial" w:cs="Arial"/>
                <w:sz w:val="22"/>
                <w:szCs w:val="22"/>
              </w:rPr>
              <w:t xml:space="preserve"> </w:t>
            </w:r>
            <w:r w:rsidR="00DA5109">
              <w:rPr>
                <w:rFonts w:ascii="Arial" w:hAnsi="Arial" w:cs="Arial"/>
                <w:sz w:val="22"/>
                <w:szCs w:val="22"/>
              </w:rPr>
              <w:t>6 ay</w:t>
            </w:r>
            <w:r w:rsidR="00722201">
              <w:rPr>
                <w:rFonts w:ascii="Arial" w:hAnsi="Arial" w:cs="Arial"/>
                <w:sz w:val="22"/>
                <w:szCs w:val="22"/>
              </w:rPr>
              <w:t xml:space="preserve"> (tam zamanlı</w:t>
            </w:r>
            <w:r w:rsidR="00DA5109">
              <w:rPr>
                <w:rFonts w:ascii="Arial" w:hAnsi="Arial" w:cs="Arial"/>
                <w:sz w:val="22"/>
                <w:szCs w:val="22"/>
              </w:rPr>
              <w:t>, Haftada 5 gün, 08:00-17:00</w:t>
            </w:r>
            <w:r w:rsidR="00722201">
              <w:rPr>
                <w:rFonts w:ascii="Arial" w:hAnsi="Arial" w:cs="Arial"/>
                <w:sz w:val="22"/>
                <w:szCs w:val="22"/>
              </w:rPr>
              <w:t>)</w:t>
            </w:r>
          </w:p>
        </w:tc>
      </w:tr>
      <w:tr w:rsidR="00060A67">
        <w:trPr>
          <w:gridAfter w:val="1"/>
          <w:wAfter w:w="19" w:type="dxa"/>
          <w:trHeight w:val="753"/>
        </w:trPr>
        <w:tc>
          <w:tcPr>
            <w:tcW w:w="3397" w:type="dxa"/>
            <w:tcBorders>
              <w:top w:val="single" w:sz="4" w:space="0" w:color="auto"/>
              <w:bottom w:val="single" w:sz="4" w:space="0" w:color="auto"/>
            </w:tcBorders>
            <w:vAlign w:val="center"/>
          </w:tcPr>
          <w:p w:rsidR="00060A67" w:rsidRDefault="00962774">
            <w:pPr>
              <w:spacing w:after="120"/>
              <w:rPr>
                <w:rFonts w:ascii="Arial" w:hAnsi="Arial" w:cs="Arial"/>
                <w:b/>
                <w:bCs/>
                <w:sz w:val="22"/>
                <w:szCs w:val="22"/>
              </w:rPr>
            </w:pPr>
            <w:r>
              <w:rPr>
                <w:rStyle w:val="Gl"/>
                <w:rFonts w:ascii="Arial" w:hAnsi="Arial" w:cs="Arial"/>
                <w:sz w:val="22"/>
                <w:szCs w:val="22"/>
              </w:rPr>
              <w:t>Eğitim/Danışmanlık (Öngörülen) Tarih Aralığı:</w:t>
            </w:r>
          </w:p>
        </w:tc>
        <w:tc>
          <w:tcPr>
            <w:tcW w:w="6615" w:type="dxa"/>
            <w:tcBorders>
              <w:top w:val="single" w:sz="4" w:space="0" w:color="auto"/>
              <w:bottom w:val="single" w:sz="4" w:space="0" w:color="auto"/>
            </w:tcBorders>
            <w:vAlign w:val="center"/>
          </w:tcPr>
          <w:p w:rsidR="00060A67" w:rsidRDefault="00060A67">
            <w:pPr>
              <w:rPr>
                <w:rFonts w:ascii="Arial" w:hAnsi="Arial" w:cs="Arial"/>
                <w:b/>
                <w:sz w:val="22"/>
                <w:szCs w:val="22"/>
              </w:rPr>
            </w:pPr>
          </w:p>
          <w:p w:rsidR="00060A67" w:rsidRDefault="00962774">
            <w:pPr>
              <w:rPr>
                <w:rFonts w:ascii="Arial" w:hAnsi="Arial" w:cs="Arial"/>
                <w:b/>
                <w:sz w:val="22"/>
                <w:szCs w:val="22"/>
              </w:rPr>
            </w:pPr>
            <w:r>
              <w:rPr>
                <w:rFonts w:ascii="Arial" w:hAnsi="Arial" w:cs="Arial"/>
                <w:b/>
                <w:sz w:val="22"/>
                <w:szCs w:val="22"/>
              </w:rPr>
              <w:t xml:space="preserve">Başlangıç: </w:t>
            </w:r>
            <w:r w:rsidR="00E95863">
              <w:rPr>
                <w:rFonts w:ascii="Arial" w:hAnsi="Arial" w:cs="Arial"/>
                <w:sz w:val="22"/>
                <w:szCs w:val="22"/>
              </w:rPr>
              <w:t>02</w:t>
            </w:r>
            <w:r>
              <w:rPr>
                <w:rFonts w:ascii="Arial" w:hAnsi="Arial" w:cs="Arial"/>
                <w:sz w:val="22"/>
                <w:szCs w:val="22"/>
              </w:rPr>
              <w:t>.</w:t>
            </w:r>
            <w:r w:rsidR="00E95863">
              <w:rPr>
                <w:rFonts w:ascii="Arial" w:hAnsi="Arial" w:cs="Arial"/>
                <w:sz w:val="22"/>
                <w:szCs w:val="22"/>
              </w:rPr>
              <w:t>08</w:t>
            </w:r>
            <w:r>
              <w:rPr>
                <w:rFonts w:ascii="Arial" w:hAnsi="Arial" w:cs="Arial"/>
                <w:sz w:val="22"/>
                <w:szCs w:val="22"/>
              </w:rPr>
              <w:t>.2021</w:t>
            </w:r>
            <w:r>
              <w:rPr>
                <w:rFonts w:ascii="Arial" w:hAnsi="Arial" w:cs="Arial"/>
                <w:b/>
                <w:sz w:val="22"/>
                <w:szCs w:val="22"/>
              </w:rPr>
              <w:tab/>
            </w:r>
          </w:p>
          <w:p w:rsidR="00060A67" w:rsidRDefault="00060A67">
            <w:pPr>
              <w:rPr>
                <w:rFonts w:ascii="Arial" w:hAnsi="Arial" w:cs="Arial"/>
                <w:b/>
                <w:sz w:val="22"/>
                <w:szCs w:val="22"/>
              </w:rPr>
            </w:pPr>
          </w:p>
          <w:p w:rsidR="00060A67" w:rsidRDefault="00962774">
            <w:pPr>
              <w:rPr>
                <w:rFonts w:ascii="Arial" w:hAnsi="Arial" w:cs="Arial"/>
                <w:sz w:val="22"/>
                <w:szCs w:val="22"/>
              </w:rPr>
            </w:pPr>
            <w:r>
              <w:rPr>
                <w:rFonts w:ascii="Arial" w:hAnsi="Arial" w:cs="Arial"/>
                <w:b/>
                <w:sz w:val="22"/>
                <w:szCs w:val="22"/>
              </w:rPr>
              <w:t xml:space="preserve">Bitiş: </w:t>
            </w:r>
            <w:r w:rsidR="00E95863">
              <w:rPr>
                <w:rFonts w:ascii="Arial" w:hAnsi="Arial" w:cs="Arial"/>
                <w:sz w:val="22"/>
                <w:szCs w:val="22"/>
              </w:rPr>
              <w:t>02</w:t>
            </w:r>
            <w:r>
              <w:rPr>
                <w:rFonts w:ascii="Arial" w:hAnsi="Arial" w:cs="Arial"/>
                <w:sz w:val="22"/>
                <w:szCs w:val="22"/>
              </w:rPr>
              <w:t>.</w:t>
            </w:r>
            <w:r w:rsidR="00E95863">
              <w:rPr>
                <w:rFonts w:ascii="Arial" w:hAnsi="Arial" w:cs="Arial"/>
                <w:sz w:val="22"/>
                <w:szCs w:val="22"/>
              </w:rPr>
              <w:t>02</w:t>
            </w:r>
            <w:r>
              <w:rPr>
                <w:rFonts w:ascii="Arial" w:hAnsi="Arial" w:cs="Arial"/>
                <w:sz w:val="22"/>
                <w:szCs w:val="22"/>
              </w:rPr>
              <w:t>.</w:t>
            </w:r>
            <w:r w:rsidR="00E95863">
              <w:rPr>
                <w:rFonts w:ascii="Arial" w:hAnsi="Arial" w:cs="Arial"/>
                <w:sz w:val="22"/>
                <w:szCs w:val="22"/>
              </w:rPr>
              <w:t>2022</w:t>
            </w:r>
            <w:r>
              <w:rPr>
                <w:rFonts w:ascii="Arial" w:hAnsi="Arial" w:cs="Arial"/>
                <w:b/>
                <w:sz w:val="22"/>
                <w:szCs w:val="22"/>
              </w:rPr>
              <w:tab/>
            </w:r>
            <w:r>
              <w:rPr>
                <w:rFonts w:ascii="Arial" w:hAnsi="Arial" w:cs="Arial"/>
                <w:b/>
                <w:sz w:val="22"/>
                <w:szCs w:val="22"/>
              </w:rPr>
              <w:tab/>
            </w:r>
          </w:p>
          <w:p w:rsidR="00060A67" w:rsidRDefault="00060A67">
            <w:pPr>
              <w:rPr>
                <w:rFonts w:ascii="Arial" w:hAnsi="Arial" w:cs="Arial"/>
                <w:sz w:val="22"/>
                <w:szCs w:val="22"/>
              </w:rPr>
            </w:pPr>
          </w:p>
        </w:tc>
      </w:tr>
      <w:tr w:rsidR="00060A67">
        <w:trPr>
          <w:gridAfter w:val="1"/>
          <w:wAfter w:w="19" w:type="dxa"/>
          <w:trHeight w:val="1296"/>
        </w:trPr>
        <w:tc>
          <w:tcPr>
            <w:tcW w:w="3397" w:type="dxa"/>
            <w:tcBorders>
              <w:top w:val="single" w:sz="4" w:space="0" w:color="auto"/>
              <w:bottom w:val="single" w:sz="4" w:space="0" w:color="auto"/>
            </w:tcBorders>
            <w:vAlign w:val="center"/>
          </w:tcPr>
          <w:p w:rsidR="00060A67" w:rsidRDefault="00962774">
            <w:pPr>
              <w:rPr>
                <w:rStyle w:val="Gl"/>
                <w:rFonts w:ascii="Arial" w:hAnsi="Arial" w:cs="Arial"/>
                <w:sz w:val="22"/>
                <w:szCs w:val="22"/>
              </w:rPr>
            </w:pPr>
            <w:bookmarkStart w:id="1" w:name="_GoBack"/>
            <w:bookmarkEnd w:id="1"/>
            <w:r>
              <w:rPr>
                <w:rStyle w:val="Gl"/>
                <w:rFonts w:ascii="Arial" w:hAnsi="Arial" w:cs="Arial"/>
                <w:sz w:val="22"/>
                <w:szCs w:val="22"/>
              </w:rPr>
              <w:t>Eğitim/Danışmanlık Yeri:</w:t>
            </w:r>
          </w:p>
        </w:tc>
        <w:tc>
          <w:tcPr>
            <w:tcW w:w="6615" w:type="dxa"/>
            <w:tcBorders>
              <w:top w:val="single" w:sz="4" w:space="0" w:color="auto"/>
              <w:bottom w:val="single" w:sz="4" w:space="0" w:color="auto"/>
            </w:tcBorders>
            <w:vAlign w:val="center"/>
          </w:tcPr>
          <w:p w:rsidR="00060A67" w:rsidRDefault="00962774">
            <w:pPr>
              <w:spacing w:before="120" w:line="360" w:lineRule="auto"/>
              <w:rPr>
                <w:rFonts w:ascii="Arial" w:hAnsi="Arial" w:cs="Arial"/>
                <w:b/>
                <w:sz w:val="22"/>
                <w:szCs w:val="22"/>
              </w:rPr>
            </w:pPr>
            <w:r>
              <w:rPr>
                <w:rFonts w:ascii="Arial" w:hAnsi="Arial" w:cs="Arial"/>
                <w:b/>
                <w:sz w:val="22"/>
                <w:szCs w:val="22"/>
              </w:rPr>
              <w:t xml:space="preserve">İl: </w:t>
            </w:r>
            <w:r>
              <w:rPr>
                <w:rFonts w:ascii="Arial" w:hAnsi="Arial" w:cs="Arial"/>
                <w:sz w:val="22"/>
                <w:szCs w:val="22"/>
              </w:rPr>
              <w:t>Gaziantep</w:t>
            </w:r>
          </w:p>
          <w:p w:rsidR="00060A67" w:rsidRDefault="00962774">
            <w:pPr>
              <w:spacing w:line="360" w:lineRule="auto"/>
              <w:rPr>
                <w:rFonts w:ascii="Arial" w:hAnsi="Arial" w:cs="Arial"/>
                <w:sz w:val="22"/>
                <w:szCs w:val="22"/>
              </w:rPr>
            </w:pPr>
            <w:r>
              <w:rPr>
                <w:rFonts w:ascii="Arial" w:hAnsi="Arial" w:cs="Arial"/>
                <w:b/>
                <w:sz w:val="22"/>
                <w:szCs w:val="22"/>
              </w:rPr>
              <w:t xml:space="preserve">İlçe: </w:t>
            </w:r>
            <w:r>
              <w:rPr>
                <w:rFonts w:ascii="Arial" w:hAnsi="Arial" w:cs="Arial"/>
                <w:sz w:val="22"/>
                <w:szCs w:val="22"/>
              </w:rPr>
              <w:t>Nurdağı</w:t>
            </w:r>
          </w:p>
          <w:p w:rsidR="00060A67" w:rsidRDefault="00962774">
            <w:pPr>
              <w:spacing w:line="360" w:lineRule="auto"/>
              <w:rPr>
                <w:rFonts w:ascii="Arial" w:hAnsi="Arial" w:cs="Arial"/>
                <w:b/>
                <w:sz w:val="22"/>
                <w:szCs w:val="22"/>
              </w:rPr>
            </w:pPr>
            <w:r>
              <w:rPr>
                <w:rStyle w:val="Gl"/>
                <w:rFonts w:ascii="Arial" w:hAnsi="Arial" w:cs="Arial"/>
                <w:sz w:val="22"/>
                <w:szCs w:val="22"/>
              </w:rPr>
              <w:t xml:space="preserve">Diğer Adres Bilgileri: </w:t>
            </w:r>
            <w:r>
              <w:rPr>
                <w:rStyle w:val="Gl"/>
                <w:rFonts w:ascii="Arial" w:hAnsi="Arial" w:cs="Arial"/>
                <w:b w:val="0"/>
                <w:sz w:val="22"/>
                <w:szCs w:val="22"/>
              </w:rPr>
              <w:t>Moringa Evi</w:t>
            </w:r>
            <w:r>
              <w:rPr>
                <w:rStyle w:val="Gl"/>
                <w:rFonts w:ascii="Arial" w:hAnsi="Arial" w:cs="Arial"/>
                <w:sz w:val="22"/>
                <w:szCs w:val="22"/>
              </w:rPr>
              <w:t xml:space="preserve"> </w:t>
            </w:r>
            <w:r>
              <w:rPr>
                <w:rStyle w:val="Gl"/>
                <w:rFonts w:ascii="Arial" w:hAnsi="Arial" w:cs="Arial"/>
                <w:b w:val="0"/>
                <w:sz w:val="22"/>
                <w:szCs w:val="22"/>
              </w:rPr>
              <w:t>Atatürk Mahallesi Ata Cad. No:60</w:t>
            </w:r>
            <w:r>
              <w:rPr>
                <w:rStyle w:val="Gl"/>
                <w:rFonts w:ascii="Arial" w:hAnsi="Arial" w:cs="Arial"/>
                <w:sz w:val="22"/>
                <w:szCs w:val="22"/>
              </w:rPr>
              <w:t xml:space="preserve"> </w:t>
            </w:r>
          </w:p>
        </w:tc>
      </w:tr>
      <w:bookmarkEnd w:id="0"/>
    </w:tbl>
    <w:p w:rsidR="00060A67" w:rsidRDefault="00060A67">
      <w:pPr>
        <w:rPr>
          <w:b/>
          <w:bCs/>
        </w:rPr>
      </w:pPr>
    </w:p>
    <w:p w:rsidR="00060A67" w:rsidRDefault="00962774">
      <w:pPr>
        <w:jc w:val="both"/>
      </w:pPr>
      <w:r>
        <w:rPr>
          <w:b/>
          <w:bCs/>
        </w:rPr>
        <w:t>NOT 1:</w:t>
      </w:r>
      <w:r>
        <w:t xml:space="preserve"> Sarı ile boyalı yerleri mutlaka doldurunuz. Her sayfa yetkili kişi tarafından kaşe-imzalı olarak sunulmadır.</w:t>
      </w:r>
    </w:p>
    <w:p w:rsidR="00060A67" w:rsidRDefault="00962774">
      <w:r>
        <w:rPr>
          <w:b/>
          <w:bCs/>
        </w:rPr>
        <w:t>NOT2:</w:t>
      </w:r>
      <w:r>
        <w:t xml:space="preserve"> Eğitimleri verecek olan kişilerin CV’lerini ekleyiniz.</w:t>
      </w:r>
    </w:p>
    <w:p w:rsidR="00060A67" w:rsidRDefault="00962774">
      <w:r>
        <w:rPr>
          <w:b/>
          <w:bCs/>
        </w:rPr>
        <w:t>NOT3:</w:t>
      </w:r>
      <w:r>
        <w:t xml:space="preserve"> Fiyatlara eğitim yeri, konaklama, ulaşım masrafları vb. tüm masraflar dâhildir. Ayrıca hiçbir ödeme yapılmayacaktır.</w:t>
      </w:r>
    </w:p>
    <w:p w:rsidR="00060A67" w:rsidRDefault="00962774">
      <w:r>
        <w:rPr>
          <w:b/>
          <w:bCs/>
        </w:rPr>
        <w:t>NOT4:</w:t>
      </w:r>
      <w:r>
        <w:rPr>
          <w:bCs/>
        </w:rPr>
        <w:t xml:space="preserve"> Eğitim tarihleri eğitim alan kurumun talebine göre değişiklik gösterebilir.</w:t>
      </w:r>
    </w:p>
    <w:p w:rsidR="00060A67" w:rsidRDefault="00962774">
      <w:r>
        <w:t xml:space="preserve">                                                                     </w:t>
      </w:r>
    </w:p>
    <w:tbl>
      <w:tblPr>
        <w:tblW w:w="0" w:type="auto"/>
        <w:tblInd w:w="31" w:type="dxa"/>
        <w:tblBorders>
          <w:top w:val="double" w:sz="4" w:space="0" w:color="auto"/>
        </w:tblBorders>
        <w:tblCellMar>
          <w:left w:w="70" w:type="dxa"/>
          <w:right w:w="70" w:type="dxa"/>
        </w:tblCellMar>
        <w:tblLook w:val="0000" w:firstRow="0" w:lastRow="0" w:firstColumn="0" w:lastColumn="0" w:noHBand="0" w:noVBand="0"/>
      </w:tblPr>
      <w:tblGrid>
        <w:gridCol w:w="4434"/>
      </w:tblGrid>
      <w:tr w:rsidR="00060A67">
        <w:trPr>
          <w:trHeight w:val="100"/>
        </w:trPr>
        <w:tc>
          <w:tcPr>
            <w:tcW w:w="4434" w:type="dxa"/>
            <w:tcBorders>
              <w:top w:val="single" w:sz="4" w:space="0" w:color="000000"/>
            </w:tcBorders>
          </w:tcPr>
          <w:p w:rsidR="00060A67" w:rsidRDefault="00962774">
            <w:pPr>
              <w:jc w:val="both"/>
            </w:pPr>
            <w:r>
              <w:rPr>
                <w:i/>
                <w:iCs/>
              </w:rPr>
              <w:t>A</w:t>
            </w:r>
            <w:r>
              <w:rPr>
                <w:i/>
                <w:iCs/>
                <w:vertAlign w:val="superscript"/>
              </w:rPr>
              <w:t xml:space="preserve">i  </w:t>
            </w:r>
            <w:r>
              <w:t>Bu sütun ajans tarafından hazırlanacaktır.</w:t>
            </w:r>
          </w:p>
          <w:p w:rsidR="00060A67" w:rsidRDefault="00962774">
            <w:pPr>
              <w:jc w:val="both"/>
            </w:pPr>
            <w:r>
              <w:rPr>
                <w:i/>
                <w:iCs/>
              </w:rPr>
              <w:t>B</w:t>
            </w:r>
            <w:r>
              <w:rPr>
                <w:i/>
                <w:iCs/>
                <w:vertAlign w:val="superscript"/>
              </w:rPr>
              <w:t xml:space="preserve">ii  </w:t>
            </w:r>
            <w:r>
              <w:t>Bu sütun isteklilerce doldurulacaktır.</w:t>
            </w:r>
          </w:p>
        </w:tc>
      </w:tr>
    </w:tbl>
    <w:p w:rsidR="00060A67" w:rsidRDefault="00060A67"/>
    <w:sectPr w:rsidR="00060A6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E30" w:rsidRDefault="00C67E30">
      <w:r>
        <w:separator/>
      </w:r>
    </w:p>
  </w:endnote>
  <w:endnote w:type="continuationSeparator" w:id="0">
    <w:p w:rsidR="00C67E30" w:rsidRDefault="00C6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67" w:rsidRDefault="009627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rPr>
        <w:b/>
        <w:bCs/>
      </w:rPr>
    </w:pPr>
    <w:r>
      <w:t xml:space="preserve">Sayfa </w:t>
    </w:r>
    <w:r>
      <w:rPr>
        <w:b/>
        <w:bCs/>
      </w:rPr>
      <w:fldChar w:fldCharType="begin"/>
    </w:r>
    <w:r>
      <w:rPr>
        <w:b/>
        <w:bCs/>
      </w:rPr>
      <w:instrText>PAGE</w:instrText>
    </w:r>
    <w:r>
      <w:rPr>
        <w:b/>
        <w:bCs/>
      </w:rPr>
      <w:fldChar w:fldCharType="separate"/>
    </w:r>
    <w:r w:rsidR="009A44B0">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9A44B0">
      <w:rPr>
        <w:b/>
        <w:bCs/>
        <w:noProof/>
      </w:rPr>
      <w:t>3</w:t>
    </w:r>
    <w:r>
      <w:rPr>
        <w:b/>
        <w:bCs/>
      </w:rPr>
      <w:fldChar w:fldCharType="end"/>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Kaşe-İmza</w:t>
    </w:r>
    <w:r>
      <w:rPr>
        <w:b/>
        <w:b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E30" w:rsidRDefault="00C67E30">
      <w:r>
        <w:separator/>
      </w:r>
    </w:p>
  </w:footnote>
  <w:footnote w:type="continuationSeparator" w:id="0">
    <w:p w:rsidR="00C67E30" w:rsidRDefault="00C67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9727D74"/>
    <w:lvl w:ilvl="0" w:tplc="794E3B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000002"/>
    <w:multiLevelType w:val="multilevel"/>
    <w:tmpl w:val="663A2EF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000003"/>
    <w:multiLevelType w:val="hybridMultilevel"/>
    <w:tmpl w:val="2ED89EA0"/>
    <w:lvl w:ilvl="0" w:tplc="794E3B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EB5EFA70"/>
    <w:lvl w:ilvl="0" w:tplc="794E3B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D56C0C9C"/>
    <w:lvl w:ilvl="0" w:tplc="27904636">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0000006"/>
    <w:multiLevelType w:val="multilevel"/>
    <w:tmpl w:val="EEE8F58A"/>
    <w:lvl w:ilvl="0">
      <w:start w:val="1"/>
      <w:numFmt w:val="decimal"/>
      <w:lvlText w:val="%1."/>
      <w:lvlJc w:val="left"/>
      <w:pPr>
        <w:ind w:left="360" w:hanging="360"/>
      </w:pPr>
      <w:rPr>
        <w:rFonts w:hint="default"/>
        <w:b/>
        <w:bCs/>
      </w:rPr>
    </w:lvl>
    <w:lvl w:ilvl="1">
      <w:start w:val="2"/>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0000007"/>
    <w:multiLevelType w:val="hybridMultilevel"/>
    <w:tmpl w:val="33A8FCD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00000008"/>
    <w:multiLevelType w:val="hybridMultilevel"/>
    <w:tmpl w:val="B36A6E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1C54428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0000000A"/>
    <w:multiLevelType w:val="multilevel"/>
    <w:tmpl w:val="CAFCC7B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000000B"/>
    <w:multiLevelType w:val="hybridMultilevel"/>
    <w:tmpl w:val="AD401938"/>
    <w:lvl w:ilvl="0" w:tplc="B1767B0A">
      <w:start w:val="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2D4AB7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000000D"/>
    <w:multiLevelType w:val="hybridMultilevel"/>
    <w:tmpl w:val="3B3AA6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5722D9D"/>
    <w:multiLevelType w:val="hybridMultilevel"/>
    <w:tmpl w:val="85DE384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6"/>
  </w:num>
  <w:num w:numId="2">
    <w:abstractNumId w:val="8"/>
  </w:num>
  <w:num w:numId="3">
    <w:abstractNumId w:val="11"/>
  </w:num>
  <w:num w:numId="4">
    <w:abstractNumId w:val="4"/>
  </w:num>
  <w:num w:numId="5">
    <w:abstractNumId w:val="10"/>
  </w:num>
  <w:num w:numId="6">
    <w:abstractNumId w:val="13"/>
  </w:num>
  <w:num w:numId="7">
    <w:abstractNumId w:val="12"/>
  </w:num>
  <w:num w:numId="8">
    <w:abstractNumId w:val="1"/>
  </w:num>
  <w:num w:numId="9">
    <w:abstractNumId w:val="9"/>
  </w:num>
  <w:num w:numId="10">
    <w:abstractNumId w:val="7"/>
  </w:num>
  <w:num w:numId="11">
    <w:abstractNumId w:val="2"/>
  </w:num>
  <w:num w:numId="12">
    <w:abstractNumId w:val="5"/>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60A67"/>
    <w:rsid w:val="00060A67"/>
    <w:rsid w:val="00613564"/>
    <w:rsid w:val="00722201"/>
    <w:rsid w:val="00962774"/>
    <w:rsid w:val="009A44B0"/>
    <w:rsid w:val="00C67E30"/>
    <w:rsid w:val="00DA5109"/>
    <w:rsid w:val="00E6437F"/>
    <w:rsid w:val="00E95863"/>
    <w:rsid w:val="00F54F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5AE3CE-41A7-499F-8E71-8B25976C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Stunlar3">
    <w:name w:val="Table Columns 3"/>
    <w:basedOn w:val="NormalTablo"/>
    <w:uiPriority w:val="99"/>
    <w:pPr>
      <w:spacing w:before="120" w:after="120" w:line="288" w:lineRule="auto"/>
      <w:ind w:firstLine="567"/>
      <w:jc w:val="both"/>
    </w:pPr>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om">
    <w:name w:val="Tablom"/>
    <w:uiPriority w:val="99"/>
    <w:tblPr>
      <w:tblStyleRowBandSize w:val="1"/>
      <w:tblInd w:w="0" w:type="dxa"/>
      <w:tblBorders>
        <w:bottom w:val="single" w:sz="18" w:space="0" w:color="808080"/>
      </w:tblBorders>
      <w:shd w:val="pct20" w:color="993366" w:fill="CC99FF"/>
      <w:tblCellMar>
        <w:top w:w="0" w:type="dxa"/>
        <w:left w:w="108" w:type="dxa"/>
        <w:bottom w:w="0" w:type="dxa"/>
        <w:right w:w="108" w:type="dxa"/>
      </w:tblCellMar>
    </w:tblPr>
    <w:tcPr>
      <w:shd w:val="pct20" w:color="993366" w:fill="CC99FF"/>
    </w:tcPr>
  </w:style>
  <w:style w:type="character" w:customStyle="1" w:styleId="Balk1Char">
    <w:name w:val="Başlık 1 Char"/>
    <w:basedOn w:val="VarsaylanParagrafYazTipi"/>
    <w:link w:val="Balk1"/>
    <w:rPr>
      <w:rFonts w:ascii="Cambria" w:eastAsia="Times New Roman" w:hAnsi="Cambria" w:cs="Times New Roman"/>
      <w:b/>
      <w:bCs/>
      <w:kern w:val="32"/>
      <w:sz w:val="32"/>
      <w:szCs w:val="32"/>
    </w:rPr>
  </w:style>
  <w:style w:type="character" w:styleId="Gl">
    <w:name w:val="Strong"/>
    <w:basedOn w:val="VarsaylanParagrafYazTipi"/>
    <w:qFormat/>
    <w:rPr>
      <w:b/>
      <w:bCs/>
    </w:rPr>
  </w:style>
  <w:style w:type="paragraph" w:styleId="ListeParagraf">
    <w:name w:val="List Paragraph"/>
    <w:basedOn w:val="Normal"/>
    <w:uiPriority w:val="34"/>
    <w:qFormat/>
    <w:pPr>
      <w:ind w:left="720"/>
      <w:contextualSpacing/>
    </w:pPr>
  </w:style>
  <w:style w:type="paragraph" w:styleId="stbilgi">
    <w:name w:val="header"/>
    <w:basedOn w:val="Normal"/>
    <w:link w:val="stbilgiChar"/>
    <w:uiPriority w:val="99"/>
    <w:pPr>
      <w:tabs>
        <w:tab w:val="center" w:pos="4536"/>
        <w:tab w:val="right" w:pos="9072"/>
      </w:tabs>
    </w:pPr>
  </w:style>
  <w:style w:type="character" w:customStyle="1" w:styleId="stbilgiChar">
    <w:name w:val="Üstbilgi Char"/>
    <w:basedOn w:val="VarsaylanParagrafYazTipi"/>
    <w:link w:val="stbilgi"/>
    <w:uiPriority w:val="99"/>
    <w:rPr>
      <w:sz w:val="24"/>
      <w:szCs w:val="24"/>
    </w:rPr>
  </w:style>
  <w:style w:type="paragraph" w:styleId="Altbilgi">
    <w:name w:val="footer"/>
    <w:basedOn w:val="Normal"/>
    <w:link w:val="AltbilgiChar"/>
    <w:uiPriority w:val="99"/>
    <w:pPr>
      <w:tabs>
        <w:tab w:val="center" w:pos="4536"/>
        <w:tab w:val="right" w:pos="9072"/>
      </w:tabs>
    </w:pPr>
  </w:style>
  <w:style w:type="character" w:customStyle="1" w:styleId="AltbilgiChar">
    <w:name w:val="Altbilgi Char"/>
    <w:basedOn w:val="VarsaylanParagrafYazTipi"/>
    <w:link w:val="Altbilgi"/>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56844-55A9-43EC-B81D-1215A518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688</Words>
  <Characters>3922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HP</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creator>Osman TOKSIN</dc:creator>
  <cp:lastModifiedBy>ABC</cp:lastModifiedBy>
  <cp:revision>8</cp:revision>
  <dcterms:created xsi:type="dcterms:W3CDTF">2021-06-24T09:23:00Z</dcterms:created>
  <dcterms:modified xsi:type="dcterms:W3CDTF">2021-07-08T09:17:00Z</dcterms:modified>
</cp:coreProperties>
</file>