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34" w:rsidRPr="008F77E0" w:rsidRDefault="00643134" w:rsidP="00643134">
      <w:pPr>
        <w:spacing w:before="100" w:beforeAutospacing="1" w:after="100" w:afterAutospacing="1" w:line="240" w:lineRule="auto"/>
        <w:jc w:val="center"/>
        <w:rPr>
          <w:rFonts w:ascii="Tahoma" w:eastAsia="Calibri" w:hAnsi="Tahoma" w:cs="Tahoma"/>
          <w:b/>
          <w:bCs/>
          <w:sz w:val="24"/>
          <w:szCs w:val="26"/>
        </w:rPr>
      </w:pPr>
      <w:r w:rsidRPr="00756562">
        <w:rPr>
          <w:rFonts w:ascii="Tahoma" w:eastAsia="Calibri" w:hAnsi="Tahoma" w:cs="Tahoma"/>
          <w:b/>
          <w:bCs/>
          <w:sz w:val="24"/>
          <w:szCs w:val="26"/>
        </w:rPr>
        <w:t xml:space="preserve">KUZEY ANADOLU KALKINMA AJANSI </w:t>
      </w:r>
      <w:r w:rsidRPr="008F77E0">
        <w:rPr>
          <w:rFonts w:ascii="Tahoma" w:eastAsia="Calibri" w:hAnsi="Tahoma" w:cs="Tahoma"/>
          <w:b/>
          <w:bCs/>
          <w:sz w:val="24"/>
          <w:szCs w:val="26"/>
        </w:rPr>
        <w:t>PERSONEL ALIM İLANI</w:t>
      </w:r>
    </w:p>
    <w:p w:rsidR="00CC0501" w:rsidRPr="00CC0501" w:rsidRDefault="00CC0501" w:rsidP="00CC050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pacing w:val="-4"/>
          <w:sz w:val="20"/>
          <w:szCs w:val="20"/>
          <w:lang w:eastAsia="en-US"/>
        </w:rPr>
      </w:pPr>
      <w:r w:rsidRPr="00CC0501">
        <w:rPr>
          <w:rFonts w:ascii="Tahoma" w:eastAsia="Calibri" w:hAnsi="Tahoma" w:cs="Tahoma"/>
          <w:spacing w:val="-4"/>
          <w:sz w:val="20"/>
          <w:szCs w:val="20"/>
          <w:lang w:eastAsia="en-US"/>
        </w:rPr>
        <w:t xml:space="preserve">T.C. Kuzey Anadolu Kalkınma Ajansı (KUZKA), TR82 Düzey 2 Bölgesi’nde (Çankırı, Kastamonu, Sinop İlleri) kurulan bir bölgesel kalkınma ajansı olup; Ajansın merkezi Kastamonu’dadır. </w:t>
      </w:r>
      <w:proofErr w:type="gramStart"/>
      <w:r w:rsidRPr="00CC0501">
        <w:rPr>
          <w:rFonts w:ascii="Tahoma" w:eastAsia="Calibri" w:hAnsi="Tahoma" w:cs="Tahoma"/>
          <w:spacing w:val="-4"/>
          <w:sz w:val="20"/>
          <w:szCs w:val="20"/>
          <w:lang w:eastAsia="en-US"/>
        </w:rPr>
        <w:t>Ajansımıza “</w:t>
      </w:r>
      <w:r w:rsidRPr="00CC0501">
        <w:rPr>
          <w:rFonts w:ascii="Tahoma" w:eastAsia="Calibri" w:hAnsi="Tahoma" w:cs="Tahoma"/>
          <w:iCs/>
          <w:spacing w:val="-4"/>
          <w:sz w:val="20"/>
          <w:szCs w:val="20"/>
          <w:lang w:eastAsia="en-US"/>
        </w:rPr>
        <w:t xml:space="preserve">4 sayılı Bakanlıklara Bağlı, İlgili, İlişkili Kurum ve Kuruluşlar ile Diğer Kurum ve Kuruluşların Teşkilatı Hakkında Cumhurbaşkanlığı Kararnamesinin 200 üncü maddesi” </w:t>
      </w:r>
      <w:r w:rsidRPr="00CC0501">
        <w:rPr>
          <w:rFonts w:ascii="Tahoma" w:eastAsia="Calibri" w:hAnsi="Tahoma" w:cs="Tahoma"/>
          <w:spacing w:val="-4"/>
          <w:sz w:val="20"/>
          <w:szCs w:val="20"/>
          <w:lang w:eastAsia="en-US"/>
        </w:rPr>
        <w:t>ve “</w:t>
      </w:r>
      <w:r w:rsidRPr="00CC0501">
        <w:rPr>
          <w:rFonts w:ascii="Tahoma" w:eastAsia="Calibri" w:hAnsi="Tahoma" w:cs="Tahoma"/>
          <w:iCs/>
          <w:spacing w:val="-4"/>
          <w:sz w:val="20"/>
          <w:szCs w:val="20"/>
          <w:lang w:eastAsia="en-US"/>
        </w:rPr>
        <w:t>Kalkınma Ajansları Personel Yönetmeliği</w:t>
      </w:r>
      <w:r w:rsidRPr="00CC0501">
        <w:rPr>
          <w:rFonts w:ascii="Tahoma" w:eastAsia="Calibri" w:hAnsi="Tahoma" w:cs="Tahoma"/>
          <w:spacing w:val="-4"/>
          <w:sz w:val="20"/>
          <w:szCs w:val="20"/>
          <w:lang w:eastAsia="en-US"/>
        </w:rPr>
        <w:t xml:space="preserve">” hükümleri uyarınca; TR82 Düzey 2 Bölgesi’nde çalışmak isteyen, dinamik, analitik düşünebilen, takım çalışmasına yatkın, kendine güvenen, iletişime açık, pozitif düşünen, üretken, değişen çalışma koşullarına uyum sağlayabilen, her üç ilde de görev yapabilecek, seyahat engeli bulunmayan </w:t>
      </w:r>
      <w:r w:rsidRPr="00CC0501">
        <w:rPr>
          <w:rFonts w:ascii="Tahoma" w:eastAsia="Calibri" w:hAnsi="Tahoma" w:cs="Tahoma"/>
          <w:b/>
          <w:spacing w:val="-4"/>
          <w:sz w:val="20"/>
          <w:szCs w:val="20"/>
          <w:lang w:eastAsia="en-US"/>
        </w:rPr>
        <w:t xml:space="preserve">1 (bir) İç Denetçi, 1 (bir) Hukuk Müşaviri, </w:t>
      </w:r>
      <w:r w:rsidRPr="00CC0501">
        <w:rPr>
          <w:rFonts w:ascii="Tahoma" w:eastAsia="Calibri" w:hAnsi="Tahoma" w:cs="Tahoma"/>
          <w:b/>
          <w:bCs/>
          <w:spacing w:val="-4"/>
          <w:sz w:val="20"/>
          <w:szCs w:val="20"/>
          <w:lang w:eastAsia="en-US"/>
        </w:rPr>
        <w:t>8 (Sekiz) Uzman Personel</w:t>
      </w:r>
      <w:r w:rsidRPr="00CC0501">
        <w:rPr>
          <w:rFonts w:ascii="Tahoma" w:eastAsia="Calibri" w:hAnsi="Tahoma" w:cs="Tahoma"/>
          <w:spacing w:val="-4"/>
          <w:sz w:val="20"/>
          <w:szCs w:val="20"/>
          <w:lang w:eastAsia="en-US"/>
        </w:rPr>
        <w:t xml:space="preserve"> alımı yapılacaktır. </w:t>
      </w:r>
      <w:proofErr w:type="gramEnd"/>
      <w:r w:rsidRPr="00CC0501">
        <w:rPr>
          <w:rFonts w:ascii="Tahoma" w:eastAsia="Calibri" w:hAnsi="Tahoma" w:cs="Tahoma"/>
          <w:spacing w:val="-4"/>
          <w:sz w:val="20"/>
          <w:szCs w:val="20"/>
          <w:lang w:eastAsia="en-US"/>
        </w:rPr>
        <w:t>Sınavda başarılı olanlar, Bölge illerinden (Çankırı, Kastamonu ve Sinop illeri) Ajansın uygun göreceği herhangi birinde istihdam edilecektir. İç denetçi ve hukuk müşaviri ajans merkezi olan Kastamonu’da istihdam edilecektir.</w:t>
      </w:r>
    </w:p>
    <w:p w:rsidR="004B1989" w:rsidRDefault="004B1989" w:rsidP="004B198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bookmarkStart w:id="0" w:name="_GoBack"/>
      <w:bookmarkEnd w:id="0"/>
    </w:p>
    <w:p w:rsidR="004B1989" w:rsidRDefault="004B1989" w:rsidP="004B1989">
      <w:pPr>
        <w:spacing w:after="0" w:line="240" w:lineRule="auto"/>
        <w:ind w:left="227" w:hanging="22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Başvuru Tarihi</w:t>
      </w:r>
      <w:r>
        <w:rPr>
          <w:rFonts w:ascii="Tahoma" w:eastAsia="Calibri" w:hAnsi="Tahoma" w:cs="Tahoma"/>
          <w:sz w:val="20"/>
          <w:szCs w:val="20"/>
          <w:lang w:eastAsia="en-US"/>
        </w:rPr>
        <w:t> </w:t>
      </w:r>
      <w:r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: </w:t>
      </w:r>
      <w:r w:rsidR="000A37FC">
        <w:rPr>
          <w:rFonts w:ascii="Tahoma" w:eastAsia="Calibri" w:hAnsi="Tahoma" w:cs="Tahoma"/>
          <w:bCs/>
          <w:sz w:val="20"/>
          <w:szCs w:val="20"/>
          <w:lang w:eastAsia="en-US"/>
        </w:rPr>
        <w:t>12 Aralık 2019 Perşembe</w:t>
      </w:r>
      <w:r w:rsidR="0022311B" w:rsidRPr="002770F7">
        <w:rPr>
          <w:rFonts w:ascii="Tahoma" w:eastAsia="Calibri" w:hAnsi="Tahoma" w:cs="Tahoma"/>
          <w:bCs/>
          <w:sz w:val="20"/>
          <w:szCs w:val="20"/>
          <w:lang w:eastAsia="en-US"/>
        </w:rPr>
        <w:t xml:space="preserve"> – </w:t>
      </w:r>
      <w:r w:rsidR="000A37FC">
        <w:rPr>
          <w:rFonts w:ascii="Tahoma" w:eastAsia="Calibri" w:hAnsi="Tahoma" w:cs="Tahoma"/>
          <w:bCs/>
          <w:sz w:val="20"/>
          <w:szCs w:val="20"/>
          <w:lang w:eastAsia="en-US"/>
        </w:rPr>
        <w:t>27 Aralık 2019 Cuma</w:t>
      </w:r>
    </w:p>
    <w:p w:rsidR="0022311B" w:rsidRPr="001C3BBD" w:rsidRDefault="004B1989" w:rsidP="000A37FC">
      <w:pPr>
        <w:spacing w:before="240" w:after="0" w:line="240" w:lineRule="auto"/>
        <w:ind w:left="2124" w:hanging="212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Başvuru Yeri</w:t>
      </w:r>
      <w:r w:rsidR="0022311B">
        <w:rPr>
          <w:rFonts w:ascii="Tahoma" w:eastAsia="Calibri" w:hAnsi="Tahoma" w:cs="Tahoma"/>
          <w:b/>
          <w:bCs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 xml:space="preserve">: </w:t>
      </w:r>
      <w:r w:rsidR="000A37FC">
        <w:rPr>
          <w:rFonts w:ascii="Tahoma" w:eastAsia="Calibri" w:hAnsi="Tahoma" w:cs="Tahoma"/>
          <w:sz w:val="20"/>
          <w:szCs w:val="20"/>
          <w:lang w:eastAsia="en-US"/>
        </w:rPr>
        <w:t>sinavbasvuru.sanayi.gov.tr</w:t>
      </w:r>
    </w:p>
    <w:p w:rsidR="004B1989" w:rsidRDefault="004B1989" w:rsidP="004B1989">
      <w:pPr>
        <w:spacing w:after="0" w:line="240" w:lineRule="auto"/>
        <w:ind w:left="227" w:hanging="227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</w:p>
    <w:p w:rsidR="004B1989" w:rsidRDefault="004B1989" w:rsidP="004B1989">
      <w:pPr>
        <w:spacing w:after="0" w:line="240" w:lineRule="auto"/>
        <w:ind w:left="227" w:hanging="227"/>
        <w:jc w:val="both"/>
        <w:rPr>
          <w:rFonts w:ascii="Tahoma" w:eastAsia="Calibri" w:hAnsi="Tahoma" w:cs="Tahoma"/>
          <w:b/>
          <w:bCs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Sınav Tarihi</w:t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sz w:val="20"/>
          <w:szCs w:val="20"/>
          <w:lang w:eastAsia="en-US"/>
        </w:rPr>
        <w:t> </w:t>
      </w:r>
      <w:r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:</w:t>
      </w:r>
      <w:r>
        <w:rPr>
          <w:rFonts w:ascii="Tahoma" w:eastAsia="Calibri" w:hAnsi="Tahoma" w:cs="Tahoma"/>
          <w:bCs/>
          <w:sz w:val="20"/>
          <w:szCs w:val="20"/>
          <w:lang w:eastAsia="en-US"/>
        </w:rPr>
        <w:t> </w:t>
      </w:r>
      <w:r w:rsidR="00FD4159">
        <w:rPr>
          <w:rFonts w:ascii="Tahoma" w:eastAsia="Calibri" w:hAnsi="Tahoma" w:cs="Tahoma"/>
          <w:bCs/>
          <w:sz w:val="20"/>
          <w:szCs w:val="20"/>
          <w:lang w:eastAsia="en-US"/>
        </w:rPr>
        <w:t>22 Ocak 2020 - 24 Ocak 2020</w:t>
      </w:r>
    </w:p>
    <w:p w:rsidR="004B1989" w:rsidRDefault="004B1989" w:rsidP="004B1989">
      <w:pPr>
        <w:spacing w:after="0" w:line="240" w:lineRule="auto"/>
        <w:ind w:left="227" w:hanging="227"/>
        <w:jc w:val="both"/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</w:pPr>
    </w:p>
    <w:p w:rsidR="0022311B" w:rsidRDefault="004B1989" w:rsidP="0022311B">
      <w:pPr>
        <w:spacing w:after="0" w:line="240" w:lineRule="auto"/>
        <w:ind w:left="2124" w:hanging="212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eastAsia="en-US"/>
        </w:rPr>
        <w:t>Sınav Yeri</w:t>
      </w:r>
      <w:r w:rsidR="0022311B">
        <w:rPr>
          <w:rFonts w:ascii="Tahoma" w:eastAsia="Calibri" w:hAnsi="Tahoma" w:cs="Tahoma"/>
          <w:sz w:val="20"/>
          <w:szCs w:val="20"/>
          <w:lang w:eastAsia="en-US"/>
        </w:rPr>
        <w:t> </w:t>
      </w:r>
      <w:r w:rsidR="0022311B">
        <w:rPr>
          <w:rFonts w:ascii="Tahoma" w:eastAsia="Calibri" w:hAnsi="Tahoma" w:cs="Tahoma"/>
          <w:sz w:val="20"/>
          <w:szCs w:val="20"/>
          <w:lang w:eastAsia="en-US"/>
        </w:rPr>
        <w:tab/>
      </w:r>
      <w:r>
        <w:rPr>
          <w:rFonts w:ascii="Tahoma" w:eastAsia="Calibri" w:hAnsi="Tahoma" w:cs="Tahoma"/>
          <w:b/>
          <w:bCs/>
          <w:sz w:val="20"/>
          <w:szCs w:val="20"/>
          <w:lang w:eastAsia="en-US"/>
        </w:rPr>
        <w:t>: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22311B" w:rsidRPr="001C3BBD">
        <w:rPr>
          <w:rFonts w:ascii="Tahoma" w:eastAsia="Calibri" w:hAnsi="Tahoma" w:cs="Tahoma"/>
          <w:sz w:val="20"/>
          <w:szCs w:val="20"/>
          <w:lang w:eastAsia="en-US"/>
        </w:rPr>
        <w:t xml:space="preserve">Kuzey </w:t>
      </w:r>
      <w:r w:rsidR="0022311B">
        <w:rPr>
          <w:rFonts w:ascii="Tahoma" w:eastAsia="Calibri" w:hAnsi="Tahoma" w:cs="Tahoma"/>
          <w:sz w:val="20"/>
          <w:szCs w:val="20"/>
          <w:lang w:eastAsia="en-US"/>
        </w:rPr>
        <w:t xml:space="preserve">Anadolu Kalkınma Ajansı, </w:t>
      </w:r>
      <w:proofErr w:type="spellStart"/>
      <w:r w:rsidR="0022311B">
        <w:rPr>
          <w:rFonts w:ascii="Tahoma" w:eastAsia="Calibri" w:hAnsi="Tahoma" w:cs="Tahoma"/>
          <w:sz w:val="20"/>
          <w:szCs w:val="20"/>
          <w:lang w:eastAsia="en-US"/>
        </w:rPr>
        <w:t>Kuzeykent</w:t>
      </w:r>
      <w:proofErr w:type="spellEnd"/>
      <w:r w:rsidR="0022311B">
        <w:rPr>
          <w:rFonts w:ascii="Tahoma" w:eastAsia="Calibri" w:hAnsi="Tahoma" w:cs="Tahoma"/>
          <w:sz w:val="20"/>
          <w:szCs w:val="20"/>
          <w:lang w:eastAsia="en-US"/>
        </w:rPr>
        <w:t xml:space="preserve"> Mah. Kayın Sokak No: 9</w:t>
      </w:r>
      <w:r w:rsidR="0022311B" w:rsidRPr="001C3BBD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</w:p>
    <w:p w:rsidR="0022311B" w:rsidRPr="001C3BBD" w:rsidRDefault="00454D24" w:rsidP="0022311B">
      <w:pPr>
        <w:spacing w:after="0" w:line="240" w:lineRule="auto"/>
        <w:ind w:left="212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 xml:space="preserve">  </w:t>
      </w:r>
      <w:r w:rsidR="0022311B">
        <w:rPr>
          <w:rFonts w:ascii="Tahoma" w:eastAsia="Calibri" w:hAnsi="Tahoma" w:cs="Tahoma"/>
          <w:sz w:val="20"/>
          <w:szCs w:val="20"/>
          <w:lang w:eastAsia="en-US"/>
        </w:rPr>
        <w:t xml:space="preserve">37150 </w:t>
      </w:r>
      <w:r w:rsidR="0022311B" w:rsidRPr="001C3BBD">
        <w:rPr>
          <w:rFonts w:ascii="Tahoma" w:eastAsia="Calibri" w:hAnsi="Tahoma" w:cs="Tahoma"/>
          <w:sz w:val="20"/>
          <w:szCs w:val="20"/>
          <w:lang w:eastAsia="en-US"/>
        </w:rPr>
        <w:t>Kastamonu</w:t>
      </w:r>
    </w:p>
    <w:p w:rsidR="00830606" w:rsidRPr="00BF083A" w:rsidRDefault="00830606" w:rsidP="00830606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</w:rPr>
      </w:pPr>
      <w:r w:rsidRPr="00BF083A">
        <w:rPr>
          <w:rFonts w:ascii="Tahoma" w:hAnsi="Tahoma" w:cs="Tahoma"/>
          <w:b/>
          <w:bCs/>
          <w:spacing w:val="-4"/>
          <w:sz w:val="20"/>
          <w:szCs w:val="20"/>
        </w:rPr>
        <w:t>Sınava ilişkin detaylı bilgi</w:t>
      </w:r>
      <w:r w:rsidRPr="00BF083A">
        <w:rPr>
          <w:rFonts w:ascii="Tahoma" w:hAnsi="Tahoma" w:cs="Tahoma"/>
          <w:spacing w:val="-4"/>
          <w:sz w:val="20"/>
          <w:szCs w:val="20"/>
        </w:rPr>
        <w:t xml:space="preserve">, Ajansımızın web sitesi olan </w:t>
      </w:r>
      <w:hyperlink r:id="rId9" w:history="1">
        <w:r w:rsidRPr="000618A0">
          <w:rPr>
            <w:rStyle w:val="Kpr"/>
            <w:rFonts w:ascii="Tahoma" w:hAnsi="Tahoma" w:cs="Tahoma"/>
            <w:b/>
            <w:bCs/>
            <w:color w:val="auto"/>
            <w:spacing w:val="-4"/>
            <w:sz w:val="20"/>
            <w:szCs w:val="20"/>
          </w:rPr>
          <w:t>www.kuzka.gov.tr</w:t>
        </w:r>
      </w:hyperlink>
      <w:r w:rsidRPr="000618A0">
        <w:rPr>
          <w:rFonts w:ascii="Tahoma" w:hAnsi="Tahoma" w:cs="Tahoma"/>
          <w:spacing w:val="-4"/>
          <w:sz w:val="20"/>
          <w:szCs w:val="20"/>
        </w:rPr>
        <w:t xml:space="preserve"> </w:t>
      </w:r>
      <w:r w:rsidR="000A37FC">
        <w:rPr>
          <w:rFonts w:ascii="Tahoma" w:hAnsi="Tahoma" w:cs="Tahoma"/>
          <w:sz w:val="20"/>
          <w:szCs w:val="20"/>
        </w:rPr>
        <w:t>adresinden ulaşılabilir.</w:t>
      </w:r>
      <w:r w:rsidRPr="00BF083A">
        <w:rPr>
          <w:rFonts w:ascii="Tahoma" w:hAnsi="Tahoma" w:cs="Tahoma"/>
          <w:sz w:val="20"/>
          <w:szCs w:val="20"/>
        </w:rPr>
        <w:t xml:space="preserve"> </w:t>
      </w:r>
    </w:p>
    <w:p w:rsidR="00830606" w:rsidRPr="00BF083A" w:rsidRDefault="00830606" w:rsidP="00830606">
      <w:pPr>
        <w:spacing w:before="100" w:beforeAutospacing="1" w:after="100" w:afterAutospacing="1"/>
        <w:jc w:val="both"/>
        <w:rPr>
          <w:rFonts w:ascii="Tahoma" w:hAnsi="Tahoma" w:cs="Tahoma"/>
          <w:b/>
          <w:bCs/>
          <w:sz w:val="20"/>
          <w:szCs w:val="20"/>
        </w:rPr>
      </w:pPr>
      <w:r w:rsidRPr="00BF083A">
        <w:rPr>
          <w:rFonts w:ascii="Tahoma" w:hAnsi="Tahoma" w:cs="Tahoma"/>
          <w:b/>
          <w:bCs/>
          <w:sz w:val="20"/>
          <w:szCs w:val="20"/>
        </w:rPr>
        <w:t>Kamuoyuna ilanen duyurulur.</w:t>
      </w:r>
    </w:p>
    <w:p w:rsidR="00830606" w:rsidRDefault="00830606" w:rsidP="00830606">
      <w:pPr>
        <w:spacing w:before="100" w:beforeAutospacing="1" w:after="100" w:afterAutospacing="1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Genel Sekreterlik</w:t>
      </w:r>
    </w:p>
    <w:p w:rsidR="00F770A7" w:rsidRPr="00A072DF" w:rsidRDefault="00A072DF" w:rsidP="00A072DF">
      <w:pPr>
        <w:tabs>
          <w:tab w:val="left" w:pos="5391"/>
        </w:tabs>
        <w:rPr>
          <w:rFonts w:ascii="Helvetica" w:hAnsi="Helvetica" w:cs="Helvetica"/>
          <w:sz w:val="20"/>
          <w:szCs w:val="27"/>
        </w:rPr>
      </w:pPr>
      <w:r>
        <w:rPr>
          <w:rFonts w:ascii="Helvetica" w:hAnsi="Helvetica" w:cs="Helvetica"/>
          <w:sz w:val="20"/>
          <w:szCs w:val="27"/>
        </w:rPr>
        <w:tab/>
      </w:r>
    </w:p>
    <w:sectPr w:rsidR="00F770A7" w:rsidRPr="00A072DF" w:rsidSect="009B42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410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34" w:rsidRDefault="00643134" w:rsidP="006D7936">
      <w:pPr>
        <w:spacing w:after="0" w:line="240" w:lineRule="auto"/>
      </w:pPr>
      <w:r>
        <w:separator/>
      </w:r>
    </w:p>
  </w:endnote>
  <w:endnote w:type="continuationSeparator" w:id="0">
    <w:p w:rsidR="00643134" w:rsidRDefault="00643134" w:rsidP="006D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4863A4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4AB177E" wp14:editId="72B1103E">
              <wp:simplePos x="0" y="0"/>
              <wp:positionH relativeFrom="column">
                <wp:posOffset>3385820</wp:posOffset>
              </wp:positionH>
              <wp:positionV relativeFrom="paragraph">
                <wp:posOffset>-349250</wp:posOffset>
              </wp:positionV>
              <wp:extent cx="2667635" cy="785495"/>
              <wp:effectExtent l="0" t="0" r="0" b="1905"/>
              <wp:wrapNone/>
              <wp:docPr id="5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76D6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4576D6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4576D6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</w:pPr>
                        </w:p>
                        <w:p w:rsidR="004576D6" w:rsidRPr="0088036E" w:rsidRDefault="004576D6" w:rsidP="004576D6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jc w:val="right"/>
                            <w:rPr>
                              <w:lang w:val="es-ES_tradnl"/>
                            </w:rPr>
                          </w:pP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www.</w:t>
                          </w:r>
                          <w:r w:rsidRPr="004576D6">
                            <w:rPr>
                              <w:rFonts w:ascii="Helvetica" w:eastAsia="Calibri" w:hAnsi="Helvetica"/>
                              <w:b/>
                              <w:color w:val="000000"/>
                              <w:sz w:val="24"/>
                              <w:szCs w:val="16"/>
                              <w:lang w:val="tr-TR"/>
                            </w:rPr>
                            <w:t>kuzka</w:t>
                          </w:r>
                          <w:r w:rsidRPr="004576D6">
                            <w:rPr>
                              <w:rFonts w:ascii="Helvetica" w:eastAsia="Calibri" w:hAnsi="Helvetica"/>
                              <w:color w:val="000000"/>
                              <w:sz w:val="16"/>
                              <w:szCs w:val="16"/>
                              <w:lang w:val="tr-TR"/>
                            </w:rPr>
                            <w:t>.gov.tr</w:t>
                          </w:r>
                        </w:p>
                        <w:p w:rsidR="00B564DB" w:rsidRPr="00AE5043" w:rsidRDefault="00B564DB" w:rsidP="00B564DB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right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6" o:spid="_x0000_s1026" type="#_x0000_t202" style="position:absolute;margin-left:266.6pt;margin-top:-27.5pt;width:210.05pt;height:6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" filled="f" stroked="f" strokeweight=".5pt">
              <v:path arrowok="t"/>
              <v:textbox>
                <w:txbxContent>
                  <w:p w:rsidR="004576D6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4576D6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4576D6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</w:pPr>
                  </w:p>
                  <w:p w:rsidR="004576D6" w:rsidRPr="0088036E" w:rsidRDefault="004576D6" w:rsidP="004576D6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jc w:val="right"/>
                      <w:rPr>
                        <w:lang w:val="es-ES_tradnl"/>
                      </w:rPr>
                    </w:pP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www.</w:t>
                    </w:r>
                    <w:r w:rsidRPr="004576D6">
                      <w:rPr>
                        <w:rFonts w:ascii="Helvetica" w:eastAsia="Calibri" w:hAnsi="Helvetica"/>
                        <w:b/>
                        <w:color w:val="000000"/>
                        <w:sz w:val="24"/>
                        <w:szCs w:val="16"/>
                        <w:lang w:val="tr-TR"/>
                      </w:rPr>
                      <w:t>kuzka</w:t>
                    </w:r>
                    <w:r w:rsidRPr="004576D6">
                      <w:rPr>
                        <w:rFonts w:ascii="Helvetica" w:eastAsia="Calibri" w:hAnsi="Helvetica"/>
                        <w:color w:val="000000"/>
                        <w:sz w:val="16"/>
                        <w:szCs w:val="16"/>
                        <w:lang w:val="tr-TR"/>
                      </w:rPr>
                      <w:t>.gov.tr</w:t>
                    </w:r>
                  </w:p>
                  <w:p w:rsidR="00B564DB" w:rsidRPr="00AE5043" w:rsidRDefault="00B564DB" w:rsidP="00B564DB">
                    <w:pPr>
                      <w:pStyle w:val="NormalWeb"/>
                      <w:spacing w:before="0" w:beforeAutospacing="0" w:after="0" w:afterAutospacing="0" w:line="276" w:lineRule="auto"/>
                      <w:jc w:val="right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DC901B4" wp14:editId="73530E82">
              <wp:simplePos x="0" y="0"/>
              <wp:positionH relativeFrom="column">
                <wp:posOffset>-151765</wp:posOffset>
              </wp:positionH>
              <wp:positionV relativeFrom="paragraph">
                <wp:posOffset>-375921</wp:posOffset>
              </wp:positionV>
              <wp:extent cx="6196330" cy="0"/>
              <wp:effectExtent l="0" t="0" r="26670" b="25400"/>
              <wp:wrapNone/>
              <wp:docPr id="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6330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8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95pt,-29.6pt" to="475.95pt,-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" strokecolor="gray" strokeweight="1pt">
              <o:lock v:ext="edit" shapetype="f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60934D" wp14:editId="17FFD767">
              <wp:simplePos x="0" y="0"/>
              <wp:positionH relativeFrom="column">
                <wp:posOffset>-227965</wp:posOffset>
              </wp:positionH>
              <wp:positionV relativeFrom="paragraph">
                <wp:posOffset>-349250</wp:posOffset>
              </wp:positionV>
              <wp:extent cx="2667635" cy="785495"/>
              <wp:effectExtent l="0" t="0" r="0" b="1905"/>
              <wp:wrapNone/>
              <wp:docPr id="4" name="Metin Kutusu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635" cy="785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422ED" w:rsidRPr="00367D75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Cebrail Mah. Saray Sk. No: 1 37200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Kastamonu</w:t>
                          </w:r>
                        </w:p>
                        <w:p w:rsidR="009422ED" w:rsidRPr="008819DE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Tel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.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52</w:t>
                          </w:r>
                        </w:p>
                        <w:p w:rsidR="009422ED" w:rsidRPr="008819DE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  <w:rPr>
                              <w:lang w:val="es-ES_tradnl"/>
                            </w:rPr>
                          </w:pP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Faks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ab/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: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0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(366) 212 58 55</w:t>
                          </w:r>
                        </w:p>
                        <w:p w:rsidR="009422ED" w:rsidRPr="00367D75" w:rsidRDefault="009422ED" w:rsidP="009422ED">
                          <w:pPr>
                            <w:pStyle w:val="NormalWeb"/>
                            <w:tabs>
                              <w:tab w:val="left" w:pos="567"/>
                            </w:tabs>
                            <w:spacing w:before="0" w:beforeAutospacing="0" w:after="0" w:afterAutospacing="0" w:line="276" w:lineRule="auto"/>
                          </w:pP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E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-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p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osta</w:t>
                          </w:r>
                          <w:r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Pr="00367D75">
                            <w:rPr>
                              <w:rFonts w:ascii="Helvetica" w:eastAsia="Calibri" w:hAnsi="Helvetica"/>
                              <w:bCs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: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bilgi</w:t>
                          </w:r>
                          <w:r w:rsidRPr="00367D75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>@kuzka.gov.tr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</w:t>
                          </w:r>
                          <w:r w:rsidR="00725641"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|  </w:t>
                          </w:r>
                          <w:r>
                            <w:rPr>
                              <w:rFonts w:ascii="Helvetica" w:eastAsia="Calibri" w:hAnsi="Helvetica"/>
                              <w:noProof/>
                              <w:color w:val="000000" w:themeColor="dark1"/>
                              <w:sz w:val="16"/>
                              <w:szCs w:val="16"/>
                              <w:lang w:val="tr-TR" w:eastAsia="tr-TR"/>
                            </w:rPr>
                            <w:drawing>
                              <wp:inline distT="0" distB="0" distL="0" distR="0" wp14:anchorId="0EEA1A14" wp14:editId="45F726EA">
                                <wp:extent cx="87630" cy="71755"/>
                                <wp:effectExtent l="0" t="0" r="0" b="4445"/>
                                <wp:docPr id="9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Helvetica" w:eastAsia="Calibri" w:hAnsi="Helvetica"/>
                              <w:color w:val="000000" w:themeColor="dark1"/>
                              <w:sz w:val="16"/>
                              <w:szCs w:val="16"/>
                              <w:lang w:val="tr-TR"/>
                            </w:rPr>
                            <w:t xml:space="preserve"> TC_KUZKA </w:t>
                          </w:r>
                        </w:p>
                        <w:p w:rsidR="009422ED" w:rsidRDefault="009422ED" w:rsidP="009422ED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  <w:p w:rsidR="00367D75" w:rsidRDefault="00367D75" w:rsidP="00367D75">
                          <w:pPr>
                            <w:pStyle w:val="NormalWeb"/>
                            <w:spacing w:before="0" w:beforeAutospacing="0" w:after="0" w:afterAutospacing="0" w:line="276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7.95pt;margin-top:-27.5pt;width:210.05pt;height:6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" filled="f" stroked="f" strokeweight=".5pt">
              <v:path arrowok="t"/>
              <v:textbox>
                <w:txbxContent>
                  <w:p w:rsidR="009422ED" w:rsidRPr="00367D75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Cebrail Mah. Saray Sk. No: 1 37200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Kastamonu</w:t>
                    </w:r>
                  </w:p>
                  <w:p w:rsidR="009422ED" w:rsidRPr="008819DE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Tel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.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52</w:t>
                    </w:r>
                  </w:p>
                  <w:p w:rsidR="009422ED" w:rsidRPr="008819DE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  <w:rPr>
                        <w:lang w:val="es-ES_tradnl"/>
                      </w:rPr>
                    </w:pP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Faks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ab/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: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0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(366) 212 58 55</w:t>
                    </w:r>
                  </w:p>
                  <w:p w:rsidR="009422ED" w:rsidRPr="00367D75" w:rsidRDefault="009422ED" w:rsidP="009422ED">
                    <w:pPr>
                      <w:pStyle w:val="NormalWeb"/>
                      <w:tabs>
                        <w:tab w:val="left" w:pos="567"/>
                      </w:tabs>
                      <w:spacing w:before="0" w:beforeAutospacing="0" w:after="0" w:afterAutospacing="0" w:line="276" w:lineRule="auto"/>
                    </w:pP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E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-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p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osta</w:t>
                    </w:r>
                    <w:r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Pr="00367D75">
                      <w:rPr>
                        <w:rFonts w:ascii="Helvetica" w:eastAsia="Calibri" w:hAnsi="Helvetica"/>
                        <w:bCs/>
                        <w:color w:val="000000" w:themeColor="dark1"/>
                        <w:sz w:val="16"/>
                        <w:szCs w:val="16"/>
                        <w:lang w:val="tr-TR"/>
                      </w:rPr>
                      <w:t>: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bilgi</w:t>
                    </w:r>
                    <w:r w:rsidRPr="00367D75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>@kuzka.gov.tr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</w:t>
                    </w:r>
                    <w:r w:rsidR="00725641"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|  </w:t>
                    </w:r>
                    <w:r>
                      <w:rPr>
                        <w:rFonts w:ascii="Helvetica" w:eastAsia="Calibri" w:hAnsi="Helvetica"/>
                        <w:noProof/>
                        <w:color w:val="000000" w:themeColor="dark1"/>
                        <w:sz w:val="16"/>
                        <w:szCs w:val="16"/>
                        <w:lang w:val="tr-TR" w:eastAsia="tr-TR"/>
                      </w:rPr>
                      <w:drawing>
                        <wp:inline distT="0" distB="0" distL="0" distR="0" wp14:anchorId="0EEA1A14" wp14:editId="45F726EA">
                          <wp:extent cx="87630" cy="71755"/>
                          <wp:effectExtent l="0" t="0" r="0" b="4445"/>
                          <wp:docPr id="9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Helvetica" w:eastAsia="Calibri" w:hAnsi="Helvetica"/>
                        <w:color w:val="000000" w:themeColor="dark1"/>
                        <w:sz w:val="16"/>
                        <w:szCs w:val="16"/>
                        <w:lang w:val="tr-TR"/>
                      </w:rPr>
                      <w:t xml:space="preserve"> TC_KUZKA </w:t>
                    </w:r>
                  </w:p>
                  <w:p w:rsidR="009422ED" w:rsidRDefault="009422ED" w:rsidP="009422ED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  <w:p w:rsidR="00367D75" w:rsidRDefault="00367D75" w:rsidP="00367D75">
                    <w:pPr>
                      <w:pStyle w:val="NormalWeb"/>
                      <w:spacing w:before="0" w:beforeAutospacing="0" w:after="0" w:afterAutospacing="0" w:line="276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34" w:rsidRDefault="00643134" w:rsidP="006D7936">
      <w:pPr>
        <w:spacing w:after="0" w:line="240" w:lineRule="auto"/>
      </w:pPr>
      <w:r>
        <w:separator/>
      </w:r>
    </w:p>
  </w:footnote>
  <w:footnote w:type="continuationSeparator" w:id="0">
    <w:p w:rsidR="00643134" w:rsidRDefault="00643134" w:rsidP="006D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CC05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6" o:spid="_x0000_s2050" type="#_x0000_t75" style="position:absolute;margin-left:0;margin-top:0;width:452.95pt;height:639.9pt;z-index:-251659776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Pr="00367D75" w:rsidRDefault="001E30B8" w:rsidP="00367D75">
    <w:pPr>
      <w:pStyle w:val="stbilgi"/>
      <w:rPr>
        <w:noProof/>
        <w:lang w:val="en-US"/>
      </w:rPr>
    </w:pPr>
    <w:r>
      <w:rPr>
        <w:noProof/>
        <w:lang w:eastAsia="tr-TR"/>
      </w:rPr>
      <w:drawing>
        <wp:anchor distT="0" distB="0" distL="114300" distR="114300" simplePos="0" relativeHeight="251660800" behindDoc="1" locked="0" layoutInCell="1" allowOverlap="1" wp14:anchorId="3C75DB02" wp14:editId="105FC23B">
          <wp:simplePos x="0" y="0"/>
          <wp:positionH relativeFrom="column">
            <wp:posOffset>-904875</wp:posOffset>
          </wp:positionH>
          <wp:positionV relativeFrom="paragraph">
            <wp:posOffset>-450215</wp:posOffset>
          </wp:positionV>
          <wp:extent cx="7559675" cy="1560195"/>
          <wp:effectExtent l="0" t="0" r="9525" b="0"/>
          <wp:wrapNone/>
          <wp:docPr id="6" name="Picture 6" descr="Macintosh HD:Users:basinyayin:Desktop:Screen Shot 2015-06-30 at 11.00.54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asinyayin:Desktop:Screen Shot 2015-06-30 at 11.00.54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60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367D75">
      <w:t xml:space="preserve">                             </w:t>
    </w:r>
    <w:r w:rsidR="00367D75" w:rsidRPr="007428CC">
      <w:rPr>
        <w:noProof/>
        <w:lang w:val="en-US"/>
      </w:rPr>
      <w:t xml:space="preserve"> </w:t>
    </w:r>
  </w:p>
  <w:p w:rsidR="00367D75" w:rsidRDefault="00367D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75" w:rsidRDefault="00CC050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80055" o:spid="_x0000_s2049" type="#_x0000_t75" style="position:absolute;margin-left:0;margin-top:0;width:452.95pt;height:639.9pt;z-index:-251660800;mso-position-horizontal:center;mso-position-horizontal-relative:margin;mso-position-vertical:center;mso-position-vertical-relative:margin" o:allowincell="f">
          <v:imagedata r:id="rId1" o:title="antetl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655"/>
    <w:multiLevelType w:val="multilevel"/>
    <w:tmpl w:val="BB3A48E4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1913221A"/>
    <w:multiLevelType w:val="hybridMultilevel"/>
    <w:tmpl w:val="F4DE76F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8502C2"/>
    <w:multiLevelType w:val="hybridMultilevel"/>
    <w:tmpl w:val="E764ABF0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A76DAD"/>
    <w:multiLevelType w:val="hybridMultilevel"/>
    <w:tmpl w:val="E7A0ABE8"/>
    <w:lvl w:ilvl="0" w:tplc="20EC65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C6A37B7"/>
    <w:multiLevelType w:val="hybridMultilevel"/>
    <w:tmpl w:val="6748B5A0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EC52FBA"/>
    <w:multiLevelType w:val="hybridMultilevel"/>
    <w:tmpl w:val="1D521D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8EA5D90"/>
    <w:multiLevelType w:val="hybridMultilevel"/>
    <w:tmpl w:val="82628F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064D5E"/>
    <w:multiLevelType w:val="hybridMultilevel"/>
    <w:tmpl w:val="862A75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D235F74"/>
    <w:multiLevelType w:val="hybridMultilevel"/>
    <w:tmpl w:val="FF0C1CD2"/>
    <w:lvl w:ilvl="0" w:tplc="041F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5D4E4517"/>
    <w:multiLevelType w:val="hybridMultilevel"/>
    <w:tmpl w:val="B8922878"/>
    <w:lvl w:ilvl="0" w:tplc="041F000D">
      <w:start w:val="1"/>
      <w:numFmt w:val="bullet"/>
      <w:lvlText w:val=""/>
      <w:lvlJc w:val="left"/>
      <w:pPr>
        <w:ind w:left="6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9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20" w:hanging="360"/>
      </w:pPr>
      <w:rPr>
        <w:rFonts w:ascii="Wingdings" w:hAnsi="Wingdings" w:cs="Wingdings" w:hint="default"/>
      </w:rPr>
    </w:lvl>
  </w:abstractNum>
  <w:abstractNum w:abstractNumId="10">
    <w:nsid w:val="6A9D6150"/>
    <w:multiLevelType w:val="hybridMultilevel"/>
    <w:tmpl w:val="CD328556"/>
    <w:lvl w:ilvl="0" w:tplc="34A4DB7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34"/>
    <w:rsid w:val="00007D2E"/>
    <w:rsid w:val="00013938"/>
    <w:rsid w:val="0003289B"/>
    <w:rsid w:val="000370D1"/>
    <w:rsid w:val="00054665"/>
    <w:rsid w:val="00066D7D"/>
    <w:rsid w:val="00081D6E"/>
    <w:rsid w:val="000936C1"/>
    <w:rsid w:val="000A37FC"/>
    <w:rsid w:val="000C0871"/>
    <w:rsid w:val="000D4421"/>
    <w:rsid w:val="00104E82"/>
    <w:rsid w:val="0011614B"/>
    <w:rsid w:val="00133CEF"/>
    <w:rsid w:val="00137972"/>
    <w:rsid w:val="001766F3"/>
    <w:rsid w:val="001901DB"/>
    <w:rsid w:val="00190D13"/>
    <w:rsid w:val="00196E30"/>
    <w:rsid w:val="001A6AE3"/>
    <w:rsid w:val="001D7FCF"/>
    <w:rsid w:val="001E30B8"/>
    <w:rsid w:val="001E7C66"/>
    <w:rsid w:val="00207CBF"/>
    <w:rsid w:val="00211572"/>
    <w:rsid w:val="0021176C"/>
    <w:rsid w:val="0022311B"/>
    <w:rsid w:val="0025364C"/>
    <w:rsid w:val="00271257"/>
    <w:rsid w:val="002920B3"/>
    <w:rsid w:val="002A319C"/>
    <w:rsid w:val="002C0AD8"/>
    <w:rsid w:val="002C5FF9"/>
    <w:rsid w:val="002F5CAA"/>
    <w:rsid w:val="003070DE"/>
    <w:rsid w:val="00313864"/>
    <w:rsid w:val="00333ED0"/>
    <w:rsid w:val="00335ABE"/>
    <w:rsid w:val="00347D1C"/>
    <w:rsid w:val="00367D75"/>
    <w:rsid w:val="00383EDF"/>
    <w:rsid w:val="00386C36"/>
    <w:rsid w:val="003D7782"/>
    <w:rsid w:val="003E0668"/>
    <w:rsid w:val="003F0E69"/>
    <w:rsid w:val="00445EAF"/>
    <w:rsid w:val="00452DEB"/>
    <w:rsid w:val="00454D24"/>
    <w:rsid w:val="004576D6"/>
    <w:rsid w:val="00465BAB"/>
    <w:rsid w:val="004863A4"/>
    <w:rsid w:val="004B1989"/>
    <w:rsid w:val="004D7282"/>
    <w:rsid w:val="004E4941"/>
    <w:rsid w:val="004F1B96"/>
    <w:rsid w:val="00522F49"/>
    <w:rsid w:val="00535E4F"/>
    <w:rsid w:val="00545932"/>
    <w:rsid w:val="00552A33"/>
    <w:rsid w:val="00576554"/>
    <w:rsid w:val="00596696"/>
    <w:rsid w:val="005C666D"/>
    <w:rsid w:val="005E0DB7"/>
    <w:rsid w:val="005F30D9"/>
    <w:rsid w:val="006179A6"/>
    <w:rsid w:val="00631041"/>
    <w:rsid w:val="00643134"/>
    <w:rsid w:val="006A3AF2"/>
    <w:rsid w:val="006A49BB"/>
    <w:rsid w:val="006B448E"/>
    <w:rsid w:val="006C3796"/>
    <w:rsid w:val="006D55DE"/>
    <w:rsid w:val="006D7936"/>
    <w:rsid w:val="006E28F9"/>
    <w:rsid w:val="006E40DD"/>
    <w:rsid w:val="006F03F2"/>
    <w:rsid w:val="00715A71"/>
    <w:rsid w:val="00725641"/>
    <w:rsid w:val="007330D5"/>
    <w:rsid w:val="00735558"/>
    <w:rsid w:val="007428CC"/>
    <w:rsid w:val="00742FB7"/>
    <w:rsid w:val="007466EF"/>
    <w:rsid w:val="007706E7"/>
    <w:rsid w:val="007965DB"/>
    <w:rsid w:val="007D28A4"/>
    <w:rsid w:val="007E64A8"/>
    <w:rsid w:val="007F4CDF"/>
    <w:rsid w:val="00830606"/>
    <w:rsid w:val="00851E22"/>
    <w:rsid w:val="008819DE"/>
    <w:rsid w:val="00887910"/>
    <w:rsid w:val="008A47C9"/>
    <w:rsid w:val="008B3882"/>
    <w:rsid w:val="008B596F"/>
    <w:rsid w:val="008C5442"/>
    <w:rsid w:val="008C7A95"/>
    <w:rsid w:val="008E49ED"/>
    <w:rsid w:val="009021F8"/>
    <w:rsid w:val="009263AD"/>
    <w:rsid w:val="009422ED"/>
    <w:rsid w:val="00950231"/>
    <w:rsid w:val="009546D0"/>
    <w:rsid w:val="00970D7C"/>
    <w:rsid w:val="00973A21"/>
    <w:rsid w:val="00986D76"/>
    <w:rsid w:val="009B422D"/>
    <w:rsid w:val="009D6A37"/>
    <w:rsid w:val="009E1138"/>
    <w:rsid w:val="009F1A54"/>
    <w:rsid w:val="00A072DF"/>
    <w:rsid w:val="00A2427E"/>
    <w:rsid w:val="00A4759D"/>
    <w:rsid w:val="00A561BA"/>
    <w:rsid w:val="00A7185A"/>
    <w:rsid w:val="00AB0E7C"/>
    <w:rsid w:val="00AB2327"/>
    <w:rsid w:val="00AB556D"/>
    <w:rsid w:val="00AE5043"/>
    <w:rsid w:val="00AE78C8"/>
    <w:rsid w:val="00B009FB"/>
    <w:rsid w:val="00B24A6A"/>
    <w:rsid w:val="00B50585"/>
    <w:rsid w:val="00B55EEB"/>
    <w:rsid w:val="00B564DB"/>
    <w:rsid w:val="00B83DCB"/>
    <w:rsid w:val="00B84E60"/>
    <w:rsid w:val="00B93B49"/>
    <w:rsid w:val="00BA17B5"/>
    <w:rsid w:val="00BB3F91"/>
    <w:rsid w:val="00BC41FB"/>
    <w:rsid w:val="00BD53DF"/>
    <w:rsid w:val="00BF49D5"/>
    <w:rsid w:val="00C24BBF"/>
    <w:rsid w:val="00C547E8"/>
    <w:rsid w:val="00C66774"/>
    <w:rsid w:val="00CA04C2"/>
    <w:rsid w:val="00CA77E7"/>
    <w:rsid w:val="00CC0501"/>
    <w:rsid w:val="00CC4864"/>
    <w:rsid w:val="00CE4CBA"/>
    <w:rsid w:val="00CE6D49"/>
    <w:rsid w:val="00CF190A"/>
    <w:rsid w:val="00D04D23"/>
    <w:rsid w:val="00D0590E"/>
    <w:rsid w:val="00D10862"/>
    <w:rsid w:val="00D22A19"/>
    <w:rsid w:val="00D22B7B"/>
    <w:rsid w:val="00D24C8B"/>
    <w:rsid w:val="00D2731B"/>
    <w:rsid w:val="00D3411F"/>
    <w:rsid w:val="00D34681"/>
    <w:rsid w:val="00D35E0D"/>
    <w:rsid w:val="00D821B8"/>
    <w:rsid w:val="00D92BFB"/>
    <w:rsid w:val="00DA439E"/>
    <w:rsid w:val="00DB1455"/>
    <w:rsid w:val="00DB44A4"/>
    <w:rsid w:val="00DD5410"/>
    <w:rsid w:val="00DE6498"/>
    <w:rsid w:val="00E1189A"/>
    <w:rsid w:val="00E2379A"/>
    <w:rsid w:val="00E252AC"/>
    <w:rsid w:val="00E50299"/>
    <w:rsid w:val="00E55ECF"/>
    <w:rsid w:val="00E67FED"/>
    <w:rsid w:val="00E74A5A"/>
    <w:rsid w:val="00E7708C"/>
    <w:rsid w:val="00E82AB1"/>
    <w:rsid w:val="00E84660"/>
    <w:rsid w:val="00E966B1"/>
    <w:rsid w:val="00EB224C"/>
    <w:rsid w:val="00EF1D1B"/>
    <w:rsid w:val="00F176BD"/>
    <w:rsid w:val="00F41A88"/>
    <w:rsid w:val="00F73841"/>
    <w:rsid w:val="00F770A7"/>
    <w:rsid w:val="00FB2E55"/>
    <w:rsid w:val="00FC48D3"/>
    <w:rsid w:val="00FD4159"/>
    <w:rsid w:val="00FD61F4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DE"/>
    <w:pPr>
      <w:spacing w:after="200" w:line="276" w:lineRule="auto"/>
    </w:pPr>
    <w:rPr>
      <w:rFonts w:eastAsia="Times New Roman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D7936"/>
  </w:style>
  <w:style w:type="paragraph" w:styleId="Altbilgi">
    <w:name w:val="footer"/>
    <w:basedOn w:val="Normal"/>
    <w:link w:val="Al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D7936"/>
  </w:style>
  <w:style w:type="paragraph" w:styleId="BalonMetni">
    <w:name w:val="Balloon Text"/>
    <w:basedOn w:val="Normal"/>
    <w:link w:val="BalonMetniChar"/>
    <w:uiPriority w:val="99"/>
    <w:semiHidden/>
    <w:unhideWhenUsed/>
    <w:rsid w:val="006D79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6D7936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8B596F"/>
    <w:rPr>
      <w:i/>
      <w:iCs/>
    </w:rPr>
  </w:style>
  <w:style w:type="character" w:styleId="Gl">
    <w:name w:val="Strong"/>
    <w:uiPriority w:val="22"/>
    <w:qFormat/>
    <w:rsid w:val="008B596F"/>
    <w:rPr>
      <w:b/>
      <w:bCs/>
    </w:rPr>
  </w:style>
  <w:style w:type="paragraph" w:styleId="ListeParagraf">
    <w:name w:val="List Paragraph"/>
    <w:basedOn w:val="Normal"/>
    <w:uiPriority w:val="99"/>
    <w:qFormat/>
    <w:rsid w:val="008B596F"/>
    <w:pPr>
      <w:ind w:left="720"/>
      <w:contextualSpacing/>
    </w:pPr>
    <w:rPr>
      <w:rFonts w:eastAsia="Calibri"/>
      <w:lang w:eastAsia="en-US"/>
    </w:rPr>
  </w:style>
  <w:style w:type="character" w:customStyle="1" w:styleId="arial113333331">
    <w:name w:val="arial_11_3333331"/>
    <w:rsid w:val="00631041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rial1101518b1">
    <w:name w:val="arial_11_01518b1"/>
    <w:rsid w:val="00631041"/>
    <w:rPr>
      <w:rFonts w:ascii="Arial" w:hAnsi="Arial" w:cs="Arial" w:hint="default"/>
      <w:strike w:val="0"/>
      <w:dstrike w:val="0"/>
      <w:color w:val="01518B"/>
      <w:sz w:val="17"/>
      <w:szCs w:val="17"/>
      <w:u w:val="none"/>
      <w:effect w:val="none"/>
    </w:rPr>
  </w:style>
  <w:style w:type="table" w:styleId="TabloKlavuzu">
    <w:name w:val="Table Grid"/>
    <w:basedOn w:val="NormalTablo"/>
    <w:rsid w:val="0021176C"/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D7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en-US"/>
    </w:rPr>
  </w:style>
  <w:style w:type="paragraph" w:customStyle="1" w:styleId="ParagrafStiliYok">
    <w:name w:val="[Paragraf Stili Yok]"/>
    <w:rsid w:val="00367D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tr-TR"/>
    </w:rPr>
  </w:style>
  <w:style w:type="table" w:styleId="AkGlgeleme-Vurgu5">
    <w:name w:val="Light Shading Accent 5"/>
    <w:basedOn w:val="NormalTablo"/>
    <w:uiPriority w:val="60"/>
    <w:rsid w:val="008819DE"/>
    <w:rPr>
      <w:color w:val="31849B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Kpr">
    <w:name w:val="Hyperlink"/>
    <w:uiPriority w:val="99"/>
    <w:unhideWhenUsed/>
    <w:rsid w:val="007466EF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D35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5E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35E0D"/>
    <w:rPr>
      <w:rFonts w:ascii="Calibri" w:eastAsia="Times New Roman" w:hAnsi="Calibri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DE"/>
    <w:pPr>
      <w:spacing w:after="200" w:line="276" w:lineRule="auto"/>
    </w:pPr>
    <w:rPr>
      <w:rFonts w:eastAsia="Times New Roman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D7936"/>
  </w:style>
  <w:style w:type="paragraph" w:styleId="Altbilgi">
    <w:name w:val="footer"/>
    <w:basedOn w:val="Normal"/>
    <w:link w:val="AltbilgiChar"/>
    <w:uiPriority w:val="99"/>
    <w:unhideWhenUsed/>
    <w:rsid w:val="006D7936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D7936"/>
  </w:style>
  <w:style w:type="paragraph" w:styleId="BalonMetni">
    <w:name w:val="Balloon Text"/>
    <w:basedOn w:val="Normal"/>
    <w:link w:val="BalonMetniChar"/>
    <w:uiPriority w:val="99"/>
    <w:semiHidden/>
    <w:unhideWhenUsed/>
    <w:rsid w:val="006D793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rsid w:val="006D7936"/>
    <w:rPr>
      <w:rFonts w:ascii="Tahoma" w:hAnsi="Tahoma" w:cs="Tahoma"/>
      <w:sz w:val="16"/>
      <w:szCs w:val="16"/>
    </w:rPr>
  </w:style>
  <w:style w:type="character" w:styleId="Vurgu">
    <w:name w:val="Emphasis"/>
    <w:uiPriority w:val="20"/>
    <w:qFormat/>
    <w:rsid w:val="008B596F"/>
    <w:rPr>
      <w:i/>
      <w:iCs/>
    </w:rPr>
  </w:style>
  <w:style w:type="character" w:styleId="Gl">
    <w:name w:val="Strong"/>
    <w:uiPriority w:val="22"/>
    <w:qFormat/>
    <w:rsid w:val="008B596F"/>
    <w:rPr>
      <w:b/>
      <w:bCs/>
    </w:rPr>
  </w:style>
  <w:style w:type="paragraph" w:styleId="ListeParagraf">
    <w:name w:val="List Paragraph"/>
    <w:basedOn w:val="Normal"/>
    <w:uiPriority w:val="99"/>
    <w:qFormat/>
    <w:rsid w:val="008B596F"/>
    <w:pPr>
      <w:ind w:left="720"/>
      <w:contextualSpacing/>
    </w:pPr>
    <w:rPr>
      <w:rFonts w:eastAsia="Calibri"/>
      <w:lang w:eastAsia="en-US"/>
    </w:rPr>
  </w:style>
  <w:style w:type="character" w:customStyle="1" w:styleId="arial113333331">
    <w:name w:val="arial_11_3333331"/>
    <w:rsid w:val="00631041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arial1101518b1">
    <w:name w:val="arial_11_01518b1"/>
    <w:rsid w:val="00631041"/>
    <w:rPr>
      <w:rFonts w:ascii="Arial" w:hAnsi="Arial" w:cs="Arial" w:hint="default"/>
      <w:strike w:val="0"/>
      <w:dstrike w:val="0"/>
      <w:color w:val="01518B"/>
      <w:sz w:val="17"/>
      <w:szCs w:val="17"/>
      <w:u w:val="none"/>
      <w:effect w:val="none"/>
    </w:rPr>
  </w:style>
  <w:style w:type="table" w:styleId="TabloKlavuzu">
    <w:name w:val="Table Grid"/>
    <w:basedOn w:val="NormalTablo"/>
    <w:rsid w:val="0021176C"/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7D75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n-US" w:eastAsia="en-US"/>
    </w:rPr>
  </w:style>
  <w:style w:type="paragraph" w:customStyle="1" w:styleId="ParagrafStiliYok">
    <w:name w:val="[Paragraf Stili Yok]"/>
    <w:rsid w:val="00367D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tr-TR"/>
    </w:rPr>
  </w:style>
  <w:style w:type="table" w:styleId="AkGlgeleme-Vurgu5">
    <w:name w:val="Light Shading Accent 5"/>
    <w:basedOn w:val="NormalTablo"/>
    <w:uiPriority w:val="60"/>
    <w:rsid w:val="008819DE"/>
    <w:rPr>
      <w:color w:val="31849B"/>
      <w:lang w:eastAsia="tr-T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Kpr">
    <w:name w:val="Hyperlink"/>
    <w:uiPriority w:val="99"/>
    <w:unhideWhenUsed/>
    <w:rsid w:val="007466EF"/>
    <w:rPr>
      <w:color w:val="0000FF"/>
      <w:u w:val="single"/>
    </w:rPr>
  </w:style>
  <w:style w:type="character" w:styleId="AklamaBavurusu">
    <w:name w:val="annotation reference"/>
    <w:uiPriority w:val="99"/>
    <w:semiHidden/>
    <w:unhideWhenUsed/>
    <w:rsid w:val="00D35E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5E0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35E0D"/>
    <w:rPr>
      <w:rFonts w:ascii="Calibri" w:eastAsia="Times New Roman" w:hAnsi="Calibri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uzka.gov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2.8\KzkStdDsy\000_genel\1_kurumsal_sablonlar\01_kuzka_kurumsal\01_kurumsal_antetli_kagit_sablonlari\00_genel_sekreterlik\genel_sekreterlik_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BF09-9356-46D0-BD2C-843F7D35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genel_sekreterlik_TR</Template>
  <TotalTime>83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genc</dc:creator>
  <cp:keywords>Şablonlar</cp:keywords>
  <cp:lastModifiedBy>latif babursah</cp:lastModifiedBy>
  <cp:revision>19</cp:revision>
  <cp:lastPrinted>2019-11-12T07:35:00Z</cp:lastPrinted>
  <dcterms:created xsi:type="dcterms:W3CDTF">2016-07-12T08:07:00Z</dcterms:created>
  <dcterms:modified xsi:type="dcterms:W3CDTF">2019-11-14T07:26:00Z</dcterms:modified>
</cp:coreProperties>
</file>